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26A8" w14:textId="23133E06" w:rsidR="005D479D" w:rsidRDefault="00BF7818" w:rsidP="009A039E">
      <w:pPr>
        <w:rPr>
          <w:rFonts w:ascii="Abadi" w:hAnsi="Abadi" w:cstheme="minorHAnsi"/>
          <w:b/>
          <w:bCs/>
          <w:sz w:val="28"/>
          <w:szCs w:val="28"/>
        </w:rPr>
      </w:pPr>
      <w:r>
        <w:rPr>
          <w:rFonts w:ascii="Abadi" w:hAnsi="Abadi" w:cstheme="minorHAnsi"/>
          <w:b/>
          <w:bCs/>
          <w:sz w:val="28"/>
          <w:szCs w:val="28"/>
        </w:rPr>
        <w:t>Application Tips, Guidance and Our Process</w:t>
      </w:r>
    </w:p>
    <w:p w14:paraId="26B8690F" w14:textId="34FEEFC9" w:rsidR="00BD27F0" w:rsidRDefault="00BD27F0" w:rsidP="009A039E">
      <w:pPr>
        <w:rPr>
          <w:rFonts w:ascii="Abadi" w:hAnsi="Abadi"/>
          <w:sz w:val="24"/>
          <w:szCs w:val="24"/>
        </w:rPr>
      </w:pPr>
      <w:r w:rsidRPr="00BD27F0">
        <w:rPr>
          <w:rFonts w:ascii="Abadi" w:hAnsi="Abadi"/>
          <w:sz w:val="24"/>
          <w:szCs w:val="24"/>
        </w:rPr>
        <w:t xml:space="preserve">The way that we recruit </w:t>
      </w:r>
      <w:r w:rsidR="004F29F0">
        <w:rPr>
          <w:rFonts w:ascii="Abadi" w:hAnsi="Abadi"/>
          <w:sz w:val="24"/>
          <w:szCs w:val="24"/>
        </w:rPr>
        <w:t xml:space="preserve">and select our staff </w:t>
      </w:r>
      <w:r w:rsidRPr="00BD27F0">
        <w:rPr>
          <w:rFonts w:ascii="Abadi" w:hAnsi="Abadi"/>
          <w:sz w:val="24"/>
          <w:szCs w:val="24"/>
        </w:rPr>
        <w:t>is designed to be fair, transparent and inclusive and we want it to be an enjoyable experience for everyone involved. You should expect to receive great communication and a warm, welcoming experience.</w:t>
      </w:r>
      <w:r w:rsidR="004A2531">
        <w:rPr>
          <w:rFonts w:ascii="Abadi" w:hAnsi="Abadi"/>
          <w:sz w:val="24"/>
          <w:szCs w:val="24"/>
        </w:rPr>
        <w:t xml:space="preserve"> If you are invited for an interview, we want you to feel at ease and able to give your best. </w:t>
      </w:r>
      <w:r w:rsidRPr="00BD27F0">
        <w:rPr>
          <w:rFonts w:ascii="Abadi" w:hAnsi="Abadi"/>
          <w:sz w:val="24"/>
          <w:szCs w:val="24"/>
        </w:rPr>
        <w:t xml:space="preserve"> We have put together this guidance to assist and prepare you along the </w:t>
      </w:r>
      <w:r w:rsidR="004A2531" w:rsidRPr="00BD27F0">
        <w:rPr>
          <w:rFonts w:ascii="Abadi" w:hAnsi="Abadi"/>
          <w:sz w:val="24"/>
          <w:szCs w:val="24"/>
        </w:rPr>
        <w:t>way.</w:t>
      </w:r>
    </w:p>
    <w:p w14:paraId="4EBB4258" w14:textId="2CFCC4DB" w:rsidR="004F7E36" w:rsidRPr="006854FC" w:rsidRDefault="004F7E36" w:rsidP="009A039E">
      <w:pPr>
        <w:shd w:val="clear" w:color="auto" w:fill="00B0F0"/>
        <w:rPr>
          <w:rFonts w:ascii="Abadi" w:hAnsi="Abadi" w:cs="Calibri"/>
          <w:b/>
          <w:bCs/>
          <w:color w:val="FFFFFF" w:themeColor="background1"/>
          <w:sz w:val="24"/>
          <w:szCs w:val="24"/>
        </w:rPr>
      </w:pPr>
      <w:bookmarkStart w:id="0" w:name="_Hlk131874370"/>
      <w:r w:rsidRPr="006854FC">
        <w:rPr>
          <w:rFonts w:ascii="Abadi" w:hAnsi="Abadi" w:cs="Calibri"/>
          <w:b/>
          <w:bCs/>
          <w:color w:val="FFFFFF" w:themeColor="background1"/>
          <w:sz w:val="24"/>
          <w:szCs w:val="24"/>
        </w:rPr>
        <w:t xml:space="preserve">Practical </w:t>
      </w:r>
      <w:r w:rsidR="00BD27F0">
        <w:rPr>
          <w:rFonts w:ascii="Abadi" w:hAnsi="Abadi" w:cs="Calibri"/>
          <w:b/>
          <w:bCs/>
          <w:color w:val="FFFFFF" w:themeColor="background1"/>
          <w:sz w:val="24"/>
          <w:szCs w:val="24"/>
        </w:rPr>
        <w:t>Tips</w:t>
      </w:r>
    </w:p>
    <w:bookmarkEnd w:id="0"/>
    <w:p w14:paraId="7D25AFE5" w14:textId="7CB305B9" w:rsidR="004F7E36" w:rsidRPr="006854FC" w:rsidRDefault="004F7E36" w:rsidP="00A33061">
      <w:pPr>
        <w:pStyle w:val="ListParagraph"/>
        <w:numPr>
          <w:ilvl w:val="0"/>
          <w:numId w:val="6"/>
        </w:numPr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hAnsi="Abadi" w:cs="Calibri"/>
          <w:b/>
          <w:bCs/>
          <w:sz w:val="24"/>
          <w:szCs w:val="24"/>
        </w:rPr>
        <w:t>Do</w:t>
      </w:r>
      <w:r w:rsidR="005F1A50" w:rsidRPr="006854FC">
        <w:rPr>
          <w:rFonts w:ascii="Abadi" w:hAnsi="Abadi" w:cs="Calibri"/>
          <w:b/>
          <w:bCs/>
          <w:sz w:val="24"/>
          <w:szCs w:val="24"/>
        </w:rPr>
        <w:t xml:space="preserve"> </w:t>
      </w:r>
      <w:r w:rsidR="005F1A50" w:rsidRPr="006854FC">
        <w:rPr>
          <w:rFonts w:ascii="Abadi" w:hAnsi="Abadi" w:cs="Calibri"/>
          <w:sz w:val="24"/>
          <w:szCs w:val="24"/>
        </w:rPr>
        <w:t>complete</w:t>
      </w:r>
      <w:r w:rsidRPr="006854FC">
        <w:rPr>
          <w:rFonts w:ascii="Abadi" w:hAnsi="Abadi" w:cs="Calibri"/>
          <w:sz w:val="24"/>
          <w:szCs w:val="24"/>
        </w:rPr>
        <w:t xml:space="preserve"> and submit the JMSU</w:t>
      </w:r>
      <w:r w:rsidR="005F1A50" w:rsidRPr="006854FC">
        <w:rPr>
          <w:rFonts w:ascii="Abadi" w:hAnsi="Abadi" w:cs="Calibri"/>
          <w:sz w:val="24"/>
          <w:szCs w:val="24"/>
        </w:rPr>
        <w:t xml:space="preserve"> Application form and Equality and Diversity Monitoring Form</w:t>
      </w:r>
      <w:r w:rsidR="00A33061" w:rsidRPr="006854FC">
        <w:rPr>
          <w:rFonts w:ascii="Abadi" w:hAnsi="Abadi" w:cs="Calibri"/>
          <w:sz w:val="24"/>
          <w:szCs w:val="24"/>
        </w:rPr>
        <w:t xml:space="preserve"> to be considered for the role.  </w:t>
      </w:r>
    </w:p>
    <w:p w14:paraId="0B14C555" w14:textId="3F072FB7" w:rsidR="00A33061" w:rsidRPr="006854FC" w:rsidRDefault="00A35B27" w:rsidP="00A35B27">
      <w:pPr>
        <w:pStyle w:val="ListParagraph"/>
        <w:numPr>
          <w:ilvl w:val="0"/>
          <w:numId w:val="6"/>
        </w:numPr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hAnsi="Abadi" w:cs="Calibri"/>
          <w:b/>
          <w:bCs/>
          <w:sz w:val="24"/>
          <w:szCs w:val="24"/>
        </w:rPr>
        <w:t>Don’t</w:t>
      </w:r>
      <w:r w:rsidR="00EC4575" w:rsidRPr="006854FC">
        <w:rPr>
          <w:rFonts w:ascii="Abadi" w:hAnsi="Abadi" w:cs="Calibri"/>
          <w:b/>
          <w:bCs/>
          <w:sz w:val="24"/>
          <w:szCs w:val="24"/>
        </w:rPr>
        <w:t xml:space="preserve"> send </w:t>
      </w:r>
      <w:r w:rsidRPr="006854FC">
        <w:rPr>
          <w:rFonts w:ascii="Abadi" w:hAnsi="Abadi" w:cs="Calibri"/>
          <w:b/>
          <w:bCs/>
          <w:sz w:val="24"/>
          <w:szCs w:val="24"/>
        </w:rPr>
        <w:t>your</w:t>
      </w:r>
      <w:r w:rsidR="00EC4575" w:rsidRPr="006854FC">
        <w:rPr>
          <w:rFonts w:ascii="Abadi" w:hAnsi="Abadi" w:cs="Calibri"/>
          <w:b/>
          <w:bCs/>
          <w:sz w:val="24"/>
          <w:szCs w:val="24"/>
        </w:rPr>
        <w:t xml:space="preserve"> CV</w:t>
      </w:r>
      <w:r w:rsidR="00EC4575" w:rsidRPr="006854FC">
        <w:rPr>
          <w:rFonts w:ascii="Abadi" w:hAnsi="Abadi" w:cs="Calibri"/>
          <w:sz w:val="24"/>
          <w:szCs w:val="24"/>
        </w:rPr>
        <w:t xml:space="preserve"> - </w:t>
      </w:r>
      <w:r w:rsidR="00AA31E9" w:rsidRPr="006854FC">
        <w:rPr>
          <w:rFonts w:ascii="Abadi" w:hAnsi="Abadi" w:cs="Calibri"/>
          <w:sz w:val="24"/>
          <w:szCs w:val="24"/>
        </w:rPr>
        <w:t>To</w:t>
      </w:r>
      <w:r w:rsidR="005F1A50" w:rsidRPr="006854FC">
        <w:rPr>
          <w:rFonts w:ascii="Abadi" w:hAnsi="Abadi" w:cs="Calibri"/>
          <w:sz w:val="24"/>
          <w:szCs w:val="24"/>
        </w:rPr>
        <w:t xml:space="preserve"> reduce unconscious bias, we remove the section of the application form that includes personal details before the shortlisting stage.  </w:t>
      </w:r>
      <w:r w:rsidR="00EC4575" w:rsidRPr="006854FC">
        <w:rPr>
          <w:rFonts w:ascii="Abadi" w:hAnsi="Abadi" w:cs="Calibri"/>
          <w:sz w:val="24"/>
          <w:szCs w:val="24"/>
        </w:rPr>
        <w:t>We cannot easily do this with a CV</w:t>
      </w:r>
      <w:r w:rsidRPr="006854FC">
        <w:rPr>
          <w:rFonts w:ascii="Abadi" w:hAnsi="Abadi" w:cs="Calibri"/>
          <w:sz w:val="24"/>
          <w:szCs w:val="24"/>
        </w:rPr>
        <w:t xml:space="preserve">. </w:t>
      </w:r>
    </w:p>
    <w:p w14:paraId="466C709D" w14:textId="74E85197" w:rsidR="00E455A7" w:rsidRPr="006854FC" w:rsidRDefault="00E455A7" w:rsidP="00A35B27">
      <w:pPr>
        <w:pStyle w:val="ListParagraph"/>
        <w:numPr>
          <w:ilvl w:val="0"/>
          <w:numId w:val="6"/>
        </w:numPr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hAnsi="Abadi" w:cs="Calibri"/>
          <w:b/>
          <w:bCs/>
          <w:sz w:val="24"/>
          <w:szCs w:val="24"/>
        </w:rPr>
        <w:t>Application form in Word format please</w:t>
      </w:r>
      <w:r w:rsidRPr="006854FC">
        <w:rPr>
          <w:rFonts w:ascii="Abadi" w:hAnsi="Abadi" w:cs="Calibri"/>
          <w:sz w:val="24"/>
          <w:szCs w:val="24"/>
        </w:rPr>
        <w:t xml:space="preserve">!  If you send in PDF format, we </w:t>
      </w:r>
      <w:proofErr w:type="gramStart"/>
      <w:r w:rsidRPr="006854FC">
        <w:rPr>
          <w:rFonts w:ascii="Abadi" w:hAnsi="Abadi" w:cs="Calibri"/>
          <w:sz w:val="24"/>
          <w:szCs w:val="24"/>
        </w:rPr>
        <w:t>have to</w:t>
      </w:r>
      <w:proofErr w:type="gramEnd"/>
      <w:r w:rsidRPr="006854FC">
        <w:rPr>
          <w:rFonts w:ascii="Abadi" w:hAnsi="Abadi" w:cs="Calibri"/>
          <w:sz w:val="24"/>
          <w:szCs w:val="24"/>
        </w:rPr>
        <w:t xml:space="preserve"> convert it back to word to separate your personnel details prior to shortlisting.</w:t>
      </w:r>
    </w:p>
    <w:p w14:paraId="442717F8" w14:textId="15B18000" w:rsidR="005F1A50" w:rsidRPr="006854FC" w:rsidRDefault="00EC4575" w:rsidP="00EC4575">
      <w:pPr>
        <w:pStyle w:val="ListParagraph"/>
        <w:numPr>
          <w:ilvl w:val="0"/>
          <w:numId w:val="6"/>
        </w:numPr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hAnsi="Abadi" w:cs="Calibri"/>
          <w:b/>
          <w:bCs/>
          <w:sz w:val="24"/>
          <w:szCs w:val="24"/>
        </w:rPr>
        <w:t xml:space="preserve">Don’t </w:t>
      </w:r>
      <w:r w:rsidR="005F1A50" w:rsidRPr="006854FC">
        <w:rPr>
          <w:rFonts w:ascii="Abadi" w:hAnsi="Abadi" w:cs="Calibri"/>
          <w:b/>
          <w:bCs/>
          <w:sz w:val="24"/>
          <w:szCs w:val="24"/>
        </w:rPr>
        <w:t>attach supplementary documents</w:t>
      </w:r>
      <w:r w:rsidR="005F1A50" w:rsidRPr="006854FC">
        <w:rPr>
          <w:rFonts w:ascii="Abadi" w:hAnsi="Abadi" w:cs="Calibri"/>
          <w:sz w:val="24"/>
          <w:szCs w:val="24"/>
        </w:rPr>
        <w:t xml:space="preserve"> such as a CV or </w:t>
      </w:r>
      <w:r w:rsidR="00AA31E9" w:rsidRPr="006854FC">
        <w:rPr>
          <w:rFonts w:ascii="Abadi" w:hAnsi="Abadi" w:cs="Calibri"/>
          <w:sz w:val="24"/>
          <w:szCs w:val="24"/>
        </w:rPr>
        <w:t>cover</w:t>
      </w:r>
      <w:r w:rsidR="005F1A50" w:rsidRPr="006854FC">
        <w:rPr>
          <w:rFonts w:ascii="Abadi" w:hAnsi="Abadi" w:cs="Calibri"/>
          <w:sz w:val="24"/>
          <w:szCs w:val="24"/>
        </w:rPr>
        <w:t xml:space="preserve"> letter, with your application</w:t>
      </w:r>
      <w:r w:rsidR="00E455A7" w:rsidRPr="006854FC">
        <w:rPr>
          <w:rFonts w:ascii="Abadi" w:hAnsi="Abadi" w:cs="Calibri"/>
          <w:sz w:val="24"/>
          <w:szCs w:val="24"/>
        </w:rPr>
        <w:t xml:space="preserve"> (unless we ask for it as part of the selection criteria).</w:t>
      </w:r>
      <w:r w:rsidR="005F1A50" w:rsidRPr="006854FC">
        <w:rPr>
          <w:rFonts w:ascii="Abadi" w:hAnsi="Abadi" w:cs="Calibri"/>
          <w:sz w:val="24"/>
          <w:szCs w:val="24"/>
        </w:rPr>
        <w:t xml:space="preserve"> Only your application form will be provided to the </w:t>
      </w:r>
      <w:r w:rsidR="00AA31E9" w:rsidRPr="006854FC">
        <w:rPr>
          <w:rFonts w:ascii="Abadi" w:hAnsi="Abadi" w:cs="Calibri"/>
          <w:sz w:val="24"/>
          <w:szCs w:val="24"/>
        </w:rPr>
        <w:t xml:space="preserve">selection </w:t>
      </w:r>
      <w:r w:rsidR="005F1A50" w:rsidRPr="006854FC">
        <w:rPr>
          <w:rFonts w:ascii="Abadi" w:hAnsi="Abadi" w:cs="Calibri"/>
          <w:sz w:val="24"/>
          <w:szCs w:val="24"/>
        </w:rPr>
        <w:t>pane</w:t>
      </w:r>
      <w:r w:rsidR="00AA31E9" w:rsidRPr="006854FC">
        <w:rPr>
          <w:rFonts w:ascii="Abadi" w:hAnsi="Abadi" w:cs="Calibri"/>
          <w:sz w:val="24"/>
          <w:szCs w:val="24"/>
        </w:rPr>
        <w:t>l. Everything</w:t>
      </w:r>
      <w:r w:rsidR="005F1A50" w:rsidRPr="006854FC">
        <w:rPr>
          <w:rFonts w:ascii="Abadi" w:hAnsi="Abadi" w:cs="Calibri"/>
          <w:sz w:val="24"/>
          <w:szCs w:val="24"/>
        </w:rPr>
        <w:t xml:space="preserve"> you </w:t>
      </w:r>
      <w:r w:rsidR="00AA31E9" w:rsidRPr="006854FC">
        <w:rPr>
          <w:rFonts w:ascii="Abadi" w:hAnsi="Abadi" w:cs="Calibri"/>
          <w:sz w:val="24"/>
          <w:szCs w:val="24"/>
        </w:rPr>
        <w:t>need them to know should be</w:t>
      </w:r>
      <w:r w:rsidR="005F1A50" w:rsidRPr="006854FC">
        <w:rPr>
          <w:rFonts w:ascii="Abadi" w:hAnsi="Abadi" w:cs="Calibri"/>
          <w:sz w:val="24"/>
          <w:szCs w:val="24"/>
        </w:rPr>
        <w:t xml:space="preserve"> included in that form.</w:t>
      </w:r>
    </w:p>
    <w:p w14:paraId="0820E2B4" w14:textId="540E8D35" w:rsidR="005F1A50" w:rsidRPr="006854FC" w:rsidRDefault="00EC4575" w:rsidP="00A33061">
      <w:pPr>
        <w:pStyle w:val="ListParagraph"/>
        <w:numPr>
          <w:ilvl w:val="0"/>
          <w:numId w:val="6"/>
        </w:numPr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hAnsi="Abadi" w:cs="Calibri"/>
          <w:b/>
          <w:bCs/>
          <w:sz w:val="24"/>
          <w:szCs w:val="24"/>
        </w:rPr>
        <w:t>Do</w:t>
      </w:r>
      <w:r w:rsidR="00AA31E9" w:rsidRPr="006854FC">
        <w:rPr>
          <w:rFonts w:ascii="Abadi" w:hAnsi="Abadi" w:cs="Calibri"/>
          <w:b/>
          <w:bCs/>
          <w:sz w:val="24"/>
          <w:szCs w:val="24"/>
        </w:rPr>
        <w:t xml:space="preserve"> request </w:t>
      </w:r>
      <w:r w:rsidR="005F1A50" w:rsidRPr="006854FC">
        <w:rPr>
          <w:rFonts w:ascii="Abadi" w:hAnsi="Abadi" w:cs="Calibri"/>
          <w:b/>
          <w:bCs/>
          <w:sz w:val="24"/>
          <w:szCs w:val="24"/>
        </w:rPr>
        <w:t xml:space="preserve">adaptations </w:t>
      </w:r>
      <w:r w:rsidR="005B05DD" w:rsidRPr="006854FC">
        <w:rPr>
          <w:rFonts w:ascii="Abadi" w:hAnsi="Abadi" w:cs="Calibri"/>
          <w:sz w:val="24"/>
          <w:szCs w:val="24"/>
        </w:rPr>
        <w:t>We want to ensure there are no barriers to recruitment on the grounds of any protected characteristic</w:t>
      </w:r>
      <w:r w:rsidR="005B05DD" w:rsidRPr="006854FC">
        <w:rPr>
          <w:rFonts w:ascii="Abadi" w:hAnsi="Abadi" w:cs="Calibri"/>
          <w:b/>
          <w:bCs/>
          <w:sz w:val="24"/>
          <w:szCs w:val="24"/>
        </w:rPr>
        <w:t xml:space="preserve">.  </w:t>
      </w:r>
      <w:r w:rsidR="00A33061" w:rsidRPr="006854FC">
        <w:rPr>
          <w:rFonts w:ascii="Abadi" w:hAnsi="Abadi" w:cs="Calibri"/>
          <w:b/>
          <w:bCs/>
          <w:sz w:val="24"/>
          <w:szCs w:val="24"/>
        </w:rPr>
        <w:t xml:space="preserve"> </w:t>
      </w:r>
      <w:r w:rsidR="00A33061" w:rsidRPr="006854FC">
        <w:rPr>
          <w:rFonts w:ascii="Abadi" w:hAnsi="Abadi" w:cs="Calibri"/>
          <w:sz w:val="24"/>
          <w:szCs w:val="24"/>
        </w:rPr>
        <w:t>Complete s</w:t>
      </w:r>
      <w:r w:rsidR="005F1A50" w:rsidRPr="006854FC">
        <w:rPr>
          <w:rFonts w:ascii="Abadi" w:hAnsi="Abadi" w:cs="Calibri"/>
          <w:sz w:val="24"/>
          <w:szCs w:val="24"/>
        </w:rPr>
        <w:t>ection 1 of the application form</w:t>
      </w:r>
      <w:r w:rsidR="00A33061" w:rsidRPr="006854FC">
        <w:rPr>
          <w:rFonts w:ascii="Abadi" w:hAnsi="Abadi" w:cs="Calibri"/>
          <w:sz w:val="24"/>
          <w:szCs w:val="24"/>
        </w:rPr>
        <w:t xml:space="preserve"> to do this</w:t>
      </w:r>
      <w:r w:rsidR="005F1A50" w:rsidRPr="006854FC">
        <w:rPr>
          <w:rFonts w:ascii="Abadi" w:hAnsi="Abadi" w:cs="Calibri"/>
          <w:sz w:val="24"/>
          <w:szCs w:val="24"/>
        </w:rPr>
        <w:t xml:space="preserve">.  The information in the Equality and Diversity Monitoring form is only </w:t>
      </w:r>
      <w:r w:rsidR="00AA31E9" w:rsidRPr="006854FC">
        <w:rPr>
          <w:rFonts w:ascii="Abadi" w:hAnsi="Abadi" w:cs="Calibri"/>
          <w:sz w:val="24"/>
          <w:szCs w:val="24"/>
        </w:rPr>
        <w:t xml:space="preserve">used </w:t>
      </w:r>
      <w:r w:rsidR="005F1A50" w:rsidRPr="006854FC">
        <w:rPr>
          <w:rFonts w:ascii="Abadi" w:hAnsi="Abadi" w:cs="Calibri"/>
          <w:sz w:val="24"/>
          <w:szCs w:val="24"/>
        </w:rPr>
        <w:t xml:space="preserve">for monitoring </w:t>
      </w:r>
      <w:proofErr w:type="gramStart"/>
      <w:r w:rsidR="005F1A50" w:rsidRPr="006854FC">
        <w:rPr>
          <w:rFonts w:ascii="Abadi" w:hAnsi="Abadi" w:cs="Calibri"/>
          <w:sz w:val="24"/>
          <w:szCs w:val="24"/>
        </w:rPr>
        <w:t>purposes</w:t>
      </w:r>
      <w:proofErr w:type="gramEnd"/>
    </w:p>
    <w:p w14:paraId="4E7E1013" w14:textId="298D9AAB" w:rsidR="00A35B27" w:rsidRPr="006854FC" w:rsidRDefault="00361206" w:rsidP="00A35B27">
      <w:pPr>
        <w:pStyle w:val="ListParagraph"/>
        <w:numPr>
          <w:ilvl w:val="0"/>
          <w:numId w:val="6"/>
        </w:numPr>
        <w:jc w:val="both"/>
        <w:rPr>
          <w:rFonts w:ascii="Abadi" w:hAnsi="Abadi" w:cs="Calibri"/>
          <w:sz w:val="24"/>
          <w:szCs w:val="24"/>
        </w:rPr>
      </w:pPr>
      <w:proofErr w:type="spellStart"/>
      <w:r>
        <w:rPr>
          <w:rFonts w:ascii="Abadi" w:hAnsi="Abadi" w:cs="Calibri"/>
          <w:b/>
          <w:bCs/>
          <w:sz w:val="24"/>
          <w:szCs w:val="24"/>
        </w:rPr>
        <w:t>I</w:t>
      </w:r>
      <w:r w:rsidR="00EC4575" w:rsidRPr="006854FC">
        <w:rPr>
          <w:rFonts w:ascii="Abadi" w:hAnsi="Abadi" w:cs="Calibri"/>
          <w:b/>
          <w:bCs/>
          <w:sz w:val="24"/>
          <w:szCs w:val="24"/>
        </w:rPr>
        <w:t>Don’t</w:t>
      </w:r>
      <w:proofErr w:type="spellEnd"/>
      <w:r w:rsidR="00EC4575" w:rsidRPr="006854FC">
        <w:rPr>
          <w:rFonts w:ascii="Abadi" w:hAnsi="Abadi" w:cs="Calibri"/>
          <w:b/>
          <w:bCs/>
          <w:sz w:val="24"/>
          <w:szCs w:val="24"/>
        </w:rPr>
        <w:t xml:space="preserve"> be late!</w:t>
      </w:r>
      <w:r w:rsidR="00EC4575" w:rsidRPr="006854FC">
        <w:rPr>
          <w:rFonts w:ascii="Abadi" w:hAnsi="Abadi" w:cs="Calibri"/>
          <w:sz w:val="24"/>
          <w:szCs w:val="24"/>
        </w:rPr>
        <w:t xml:space="preserve"> Applications received after the advertised closing date/time </w:t>
      </w:r>
      <w:r w:rsidR="005F1A50" w:rsidRPr="006854FC">
        <w:rPr>
          <w:rFonts w:ascii="Abadi" w:hAnsi="Abadi" w:cs="Calibri"/>
          <w:sz w:val="24"/>
          <w:szCs w:val="24"/>
        </w:rPr>
        <w:t xml:space="preserve">will only be accepted in extenuating </w:t>
      </w:r>
      <w:proofErr w:type="gramStart"/>
      <w:r w:rsidR="005F1A50" w:rsidRPr="006854FC">
        <w:rPr>
          <w:rFonts w:ascii="Abadi" w:hAnsi="Abadi" w:cs="Calibri"/>
          <w:sz w:val="24"/>
          <w:szCs w:val="24"/>
        </w:rPr>
        <w:t>circumstances</w:t>
      </w:r>
      <w:proofErr w:type="gramEnd"/>
    </w:p>
    <w:p w14:paraId="43771D5A" w14:textId="6C9D728D" w:rsidR="00715C1D" w:rsidRPr="006854FC" w:rsidRDefault="00AA31E9" w:rsidP="004215D3">
      <w:pPr>
        <w:shd w:val="clear" w:color="auto" w:fill="00B0F0"/>
        <w:spacing w:before="240" w:after="0"/>
        <w:jc w:val="both"/>
        <w:rPr>
          <w:rFonts w:ascii="Abadi" w:hAnsi="Abadi" w:cs="Calibri"/>
          <w:b/>
          <w:bCs/>
          <w:color w:val="FFFFFF" w:themeColor="background1"/>
          <w:sz w:val="24"/>
          <w:szCs w:val="24"/>
        </w:rPr>
      </w:pPr>
      <w:r w:rsidRPr="006854FC">
        <w:rPr>
          <w:rFonts w:ascii="Abadi" w:hAnsi="Abadi" w:cs="Calibri"/>
          <w:b/>
          <w:bCs/>
          <w:color w:val="FFFFFF" w:themeColor="background1"/>
          <w:sz w:val="24"/>
          <w:szCs w:val="24"/>
        </w:rPr>
        <w:t>Completing your application form</w:t>
      </w:r>
    </w:p>
    <w:p w14:paraId="229C1772" w14:textId="0F8F0EE3" w:rsidR="005D2D16" w:rsidRPr="006854FC" w:rsidRDefault="00EC4575" w:rsidP="00EC4575">
      <w:pPr>
        <w:shd w:val="clear" w:color="auto" w:fill="FFFFFF"/>
        <w:spacing w:after="0" w:line="240" w:lineRule="auto"/>
        <w:jc w:val="both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Our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application 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form asks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for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your </w:t>
      </w:r>
      <w:r w:rsidR="00A33061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existing 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qualifications and </w:t>
      </w:r>
      <w:r w:rsidR="00575B40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previous employment history.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  <w:r w:rsidR="006322B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</w:p>
    <w:p w14:paraId="78165B80" w14:textId="77777777" w:rsidR="005D2D16" w:rsidRPr="006854FC" w:rsidRDefault="005D2D16" w:rsidP="00EC4575">
      <w:pPr>
        <w:shd w:val="clear" w:color="auto" w:fill="FFFFFF"/>
        <w:spacing w:after="0" w:line="240" w:lineRule="auto"/>
        <w:jc w:val="both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</w:p>
    <w:p w14:paraId="1A66D273" w14:textId="361FE24B" w:rsidR="00575B40" w:rsidRDefault="006322B6" w:rsidP="00EC4575">
      <w:pPr>
        <w:shd w:val="clear" w:color="auto" w:fill="FFFFFF"/>
        <w:spacing w:after="0" w:line="240" w:lineRule="auto"/>
        <w:jc w:val="both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If you have any gaps in your education or employment history, please provide information</w:t>
      </w:r>
      <w:r w:rsidR="005D2D1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/evidence to outline the reason.</w:t>
      </w:r>
      <w:r w:rsidR="00361206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</w:p>
    <w:p w14:paraId="2D7EA645" w14:textId="77777777" w:rsidR="00361206" w:rsidRDefault="00361206" w:rsidP="00EC4575">
      <w:pPr>
        <w:shd w:val="clear" w:color="auto" w:fill="FFFFFF"/>
        <w:spacing w:after="0" w:line="240" w:lineRule="auto"/>
        <w:jc w:val="both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</w:p>
    <w:p w14:paraId="3F65FD73" w14:textId="3225800E" w:rsidR="00715C1D" w:rsidRPr="006854FC" w:rsidRDefault="004215D3" w:rsidP="00EC4575">
      <w:pPr>
        <w:shd w:val="clear" w:color="auto" w:fill="FFFFFF"/>
        <w:spacing w:after="0" w:line="240" w:lineRule="auto"/>
        <w:jc w:val="both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The supporting statement is a key part of your application.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Here, you </w:t>
      </w:r>
      <w:r w:rsidR="00E455A7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must show how you meet the essential and desirable criteria for the role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outlined in the Role Profile. 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To make sure you do this clearly and concisely, we recommend considering the following approach:</w:t>
      </w:r>
    </w:p>
    <w:p w14:paraId="7B914793" w14:textId="77777777" w:rsidR="00761258" w:rsidRPr="006854FC" w:rsidRDefault="00761258" w:rsidP="00AA31E9">
      <w:pPr>
        <w:shd w:val="clear" w:color="auto" w:fill="FFFFFF"/>
        <w:spacing w:after="0" w:line="240" w:lineRule="auto"/>
        <w:ind w:left="360"/>
        <w:jc w:val="both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</w:p>
    <w:p w14:paraId="46B904C3" w14:textId="7E0CC3D9" w:rsidR="00715C1D" w:rsidRPr="006854FC" w:rsidRDefault="00715C1D" w:rsidP="0076125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Take each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criterion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, </w:t>
      </w:r>
      <w:r w:rsidR="00575B40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(using </w:t>
      </w:r>
      <w:r w:rsidR="00AA31E9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headings</w:t>
      </w:r>
      <w:r w:rsidR="00575B40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is helpful)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and write about how the qualifications/training, skills or experience you have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,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meet these </w:t>
      </w:r>
      <w:proofErr w:type="gramStart"/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requirements</w:t>
      </w:r>
      <w:proofErr w:type="gramEnd"/>
    </w:p>
    <w:p w14:paraId="271B00FC" w14:textId="38F53794" w:rsidR="00575B40" w:rsidRPr="006854FC" w:rsidRDefault="00575B40" w:rsidP="0076125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You can group more than one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criterion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if it makes sense to do </w:t>
      </w:r>
      <w:proofErr w:type="gramStart"/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so</w:t>
      </w:r>
      <w:proofErr w:type="gramEnd"/>
    </w:p>
    <w:p w14:paraId="236DB3B5" w14:textId="5764F330" w:rsidR="00761258" w:rsidRPr="006854FC" w:rsidRDefault="00575B40" w:rsidP="0076125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Use examples, wherever possible – projects you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were involved in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, presentations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delivered etc.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  <w:proofErr w:type="gramStart"/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etc</w:t>
      </w:r>
      <w:proofErr w:type="gramEnd"/>
    </w:p>
    <w:p w14:paraId="42F87A77" w14:textId="5FD27066" w:rsidR="00715C1D" w:rsidRPr="006854FC" w:rsidRDefault="00715C1D" w:rsidP="0076125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Think about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your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transferable skills,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volunteering, community work, leisure pursuits etc. Ho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w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may they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apply to </w:t>
      </w:r>
      <w:r w:rsidR="00EC4575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the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criteria</w:t>
      </w:r>
      <w:r w:rsidR="005D2D1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for the </w:t>
      </w:r>
      <w:proofErr w:type="gramStart"/>
      <w:r w:rsidR="005D2D1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role</w:t>
      </w:r>
      <w:proofErr w:type="gramEnd"/>
    </w:p>
    <w:p w14:paraId="517F07F6" w14:textId="441D3F11" w:rsidR="00715C1D" w:rsidRPr="006854FC" w:rsidRDefault="00715C1D" w:rsidP="0076125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badi" w:eastAsia="Times New Roman" w:hAnsi="Abadi" w:cs="Calibri"/>
          <w:color w:val="333333"/>
          <w:sz w:val="24"/>
          <w:szCs w:val="24"/>
          <w:lang w:eastAsia="en-GB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If you don’t currently meet</w:t>
      </w:r>
      <w:r w:rsidR="00E455A7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all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the criteria, </w:t>
      </w:r>
      <w:r w:rsidR="00E455A7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tell us 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how are you working towards </w:t>
      </w:r>
      <w:r w:rsidR="00E455A7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this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i.e. training, </w:t>
      </w:r>
      <w:r w:rsidR="00EC4575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or </w:t>
      </w: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voluntary work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?  Although some criteria are</w:t>
      </w:r>
      <w:r w:rsidR="00EC4575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necessary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to perform </w:t>
      </w:r>
      <w:r w:rsidR="00EC4575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the role effectively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from the </w:t>
      </w:r>
      <w:r w:rsidR="00EC4575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start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, not all criteria are a deal-</w:t>
      </w:r>
      <w:proofErr w:type="gramStart"/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breaker</w:t>
      </w:r>
      <w:proofErr w:type="gramEnd"/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</w:t>
      </w:r>
      <w:r w:rsidR="00E455A7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and you may be able to work towards achieving </w:t>
      </w:r>
      <w:r w:rsidR="00761258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– talk about how you may approach th</w:t>
      </w:r>
      <w:r w:rsidR="004F7E3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is</w:t>
      </w:r>
    </w:p>
    <w:p w14:paraId="7027112A" w14:textId="0CC1298D" w:rsidR="00715C1D" w:rsidRPr="006854FC" w:rsidRDefault="00575B40" w:rsidP="004F7E36">
      <w:pPr>
        <w:pStyle w:val="ListParagraph"/>
        <w:numPr>
          <w:ilvl w:val="0"/>
          <w:numId w:val="4"/>
        </w:numPr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Finally, e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xplain</w:t>
      </w:r>
      <w:r w:rsidR="004F7E3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how you see your values </w:t>
      </w:r>
      <w:r w:rsidR="00EC4575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may </w:t>
      </w:r>
      <w:r w:rsidR="004F7E3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fit with JMSU, 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why you want </w:t>
      </w:r>
      <w:r w:rsidR="004F7E36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this</w:t>
      </w:r>
      <w:r w:rsidR="00715C1D"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 xml:space="preserve"> opportunity and how it will benefit you and </w:t>
      </w:r>
      <w:proofErr w:type="gramStart"/>
      <w:r w:rsidRPr="006854FC">
        <w:rPr>
          <w:rFonts w:ascii="Abadi" w:eastAsia="Times New Roman" w:hAnsi="Abadi" w:cs="Calibri"/>
          <w:color w:val="333333"/>
          <w:sz w:val="24"/>
          <w:szCs w:val="24"/>
          <w:lang w:eastAsia="en-GB"/>
        </w:rPr>
        <w:t>JMSU</w:t>
      </w:r>
      <w:proofErr w:type="gramEnd"/>
    </w:p>
    <w:p w14:paraId="2A6DA441" w14:textId="77777777" w:rsidR="009A039E" w:rsidRPr="006854FC" w:rsidRDefault="009A039E" w:rsidP="0060589D">
      <w:pPr>
        <w:pStyle w:val="ListParagraph"/>
        <w:ind w:left="360"/>
        <w:jc w:val="both"/>
        <w:rPr>
          <w:rFonts w:ascii="Abadi" w:hAnsi="Abadi" w:cs="Calibri"/>
          <w:sz w:val="24"/>
          <w:szCs w:val="24"/>
        </w:rPr>
      </w:pPr>
    </w:p>
    <w:p w14:paraId="454C7E0E" w14:textId="523DB491" w:rsidR="00715C1D" w:rsidRPr="006854FC" w:rsidRDefault="00575B40" w:rsidP="009A039E">
      <w:pPr>
        <w:shd w:val="clear" w:color="auto" w:fill="00B0F0"/>
        <w:ind w:left="360"/>
        <w:jc w:val="both"/>
        <w:rPr>
          <w:rFonts w:ascii="Abadi" w:hAnsi="Abadi" w:cs="Calibri"/>
          <w:b/>
          <w:bCs/>
          <w:color w:val="FFFFFF" w:themeColor="background1"/>
          <w:sz w:val="24"/>
          <w:szCs w:val="24"/>
        </w:rPr>
      </w:pPr>
      <w:r w:rsidRPr="006854FC">
        <w:rPr>
          <w:rFonts w:ascii="Abadi" w:hAnsi="Abadi" w:cs="Calibri"/>
          <w:b/>
          <w:bCs/>
          <w:color w:val="FFFFFF" w:themeColor="background1"/>
          <w:sz w:val="24"/>
          <w:szCs w:val="24"/>
        </w:rPr>
        <w:t xml:space="preserve">Our </w:t>
      </w:r>
      <w:r w:rsidR="007F0ACC" w:rsidRPr="006854FC">
        <w:rPr>
          <w:rFonts w:ascii="Abadi" w:hAnsi="Abadi" w:cs="Calibri"/>
          <w:b/>
          <w:bCs/>
          <w:color w:val="FFFFFF" w:themeColor="background1"/>
          <w:sz w:val="24"/>
          <w:szCs w:val="24"/>
        </w:rPr>
        <w:t>Process</w:t>
      </w:r>
    </w:p>
    <w:p w14:paraId="24D7B468" w14:textId="2B824E8D" w:rsidR="00575B40" w:rsidRPr="006854FC" w:rsidRDefault="00EC4575" w:rsidP="00AA31E9">
      <w:pPr>
        <w:ind w:left="360"/>
        <w:jc w:val="both"/>
        <w:rPr>
          <w:rFonts w:ascii="Abadi" w:hAnsi="Abadi" w:cs="Calibri"/>
          <w:sz w:val="24"/>
          <w:szCs w:val="24"/>
        </w:rPr>
      </w:pPr>
      <w:r w:rsidRPr="006854FC">
        <w:rPr>
          <w:rFonts w:ascii="Abadi" w:hAnsi="Abadi" w:cs="Calibri"/>
          <w:sz w:val="24"/>
          <w:szCs w:val="24"/>
        </w:rPr>
        <w:t xml:space="preserve">Certain aspects will </w:t>
      </w:r>
      <w:r w:rsidR="00575B40" w:rsidRPr="006854FC">
        <w:rPr>
          <w:rFonts w:ascii="Abadi" w:hAnsi="Abadi" w:cs="Calibri"/>
          <w:sz w:val="24"/>
          <w:szCs w:val="24"/>
        </w:rPr>
        <w:t xml:space="preserve">differ depending on the nature and requirements of </w:t>
      </w:r>
      <w:r w:rsidR="007F0ACC" w:rsidRPr="006854FC">
        <w:rPr>
          <w:rFonts w:ascii="Abadi" w:hAnsi="Abadi" w:cs="Calibri"/>
          <w:sz w:val="24"/>
          <w:szCs w:val="24"/>
        </w:rPr>
        <w:t>a role but,</w:t>
      </w:r>
      <w:r w:rsidR="00575B40" w:rsidRPr="006854FC">
        <w:rPr>
          <w:rFonts w:ascii="Abadi" w:hAnsi="Abadi" w:cs="Calibri"/>
          <w:sz w:val="24"/>
          <w:szCs w:val="24"/>
        </w:rPr>
        <w:t xml:space="preserve"> this should give you a flavour of what to </w:t>
      </w:r>
      <w:proofErr w:type="gramStart"/>
      <w:r w:rsidR="00575B40" w:rsidRPr="006854FC">
        <w:rPr>
          <w:rFonts w:ascii="Abadi" w:hAnsi="Abadi" w:cs="Calibri"/>
          <w:sz w:val="24"/>
          <w:szCs w:val="24"/>
        </w:rPr>
        <w:t>expect</w:t>
      </w:r>
      <w:proofErr w:type="gramEnd"/>
      <w:r w:rsidR="00575B40" w:rsidRPr="006854FC">
        <w:rPr>
          <w:rFonts w:ascii="Abadi" w:hAnsi="Abadi" w:cs="Calibri"/>
          <w:sz w:val="24"/>
          <w:szCs w:val="24"/>
        </w:rPr>
        <w:t xml:space="preserve"> </w:t>
      </w:r>
    </w:p>
    <w:p w14:paraId="410C515D" w14:textId="70A0096D" w:rsidR="007F0ACC" w:rsidRPr="006854FC" w:rsidRDefault="007F0ACC" w:rsidP="00594456">
      <w:pPr>
        <w:pStyle w:val="ListParagraph"/>
        <w:numPr>
          <w:ilvl w:val="0"/>
          <w:numId w:val="8"/>
        </w:numPr>
        <w:jc w:val="both"/>
        <w:rPr>
          <w:rFonts w:ascii="Abadi" w:hAnsi="Abadi" w:cs="Calibri"/>
          <w:i/>
          <w:iCs/>
          <w:sz w:val="24"/>
          <w:szCs w:val="24"/>
        </w:rPr>
      </w:pPr>
      <w:r w:rsidRPr="006854FC">
        <w:rPr>
          <w:rFonts w:ascii="Abadi" w:hAnsi="Abadi" w:cs="Calibri"/>
          <w:i/>
          <w:iCs/>
          <w:sz w:val="24"/>
          <w:szCs w:val="24"/>
        </w:rPr>
        <w:lastRenderedPageBreak/>
        <w:t xml:space="preserve">Please note that we do not currently use an automated system to collate and respond to applications.  We can receive a large field of applicants and as we use the human touch, a response can take a little longer than we </w:t>
      </w:r>
      <w:r w:rsidR="00594456" w:rsidRPr="006854FC">
        <w:rPr>
          <w:rFonts w:ascii="Abadi" w:hAnsi="Abadi" w:cs="Calibri"/>
          <w:i/>
          <w:iCs/>
          <w:sz w:val="24"/>
          <w:szCs w:val="24"/>
        </w:rPr>
        <w:t xml:space="preserve">would prefer but, we promise we will get back to you – we just ask for </w:t>
      </w:r>
      <w:proofErr w:type="gramStart"/>
      <w:r w:rsidR="00594456" w:rsidRPr="006854FC">
        <w:rPr>
          <w:rFonts w:ascii="Abadi" w:hAnsi="Abadi" w:cs="Calibri"/>
          <w:i/>
          <w:iCs/>
          <w:sz w:val="24"/>
          <w:szCs w:val="24"/>
        </w:rPr>
        <w:t>patience</w:t>
      </w:r>
      <w:proofErr w:type="gramEnd"/>
      <w:r w:rsidR="00401129" w:rsidRPr="006854FC">
        <w:rPr>
          <w:rFonts w:ascii="Abadi" w:hAnsi="Abadi" w:cs="Calibri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60589D" w:rsidRPr="006854FC" w14:paraId="7EA5AFA0" w14:textId="77777777" w:rsidTr="006322B6">
        <w:tc>
          <w:tcPr>
            <w:tcW w:w="10096" w:type="dxa"/>
            <w:shd w:val="clear" w:color="auto" w:fill="00B0F0"/>
          </w:tcPr>
          <w:p w14:paraId="0B84BF25" w14:textId="31FFD084" w:rsidR="0060589D" w:rsidRPr="006854FC" w:rsidRDefault="0060589D" w:rsidP="002608EB">
            <w:pPr>
              <w:jc w:val="both"/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Do you want to find out more about job? </w:t>
            </w:r>
          </w:p>
        </w:tc>
      </w:tr>
      <w:tr w:rsidR="0060589D" w:rsidRPr="006854FC" w14:paraId="4815DF74" w14:textId="77777777" w:rsidTr="006322B6">
        <w:tc>
          <w:tcPr>
            <w:tcW w:w="10096" w:type="dxa"/>
            <w:shd w:val="clear" w:color="auto" w:fill="FFFFFF" w:themeFill="background1"/>
          </w:tcPr>
          <w:p w14:paraId="62B034B6" w14:textId="07F64C07" w:rsidR="0060589D" w:rsidRPr="006854FC" w:rsidRDefault="0060589D" w:rsidP="0040112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The advert </w:t>
            </w:r>
            <w:r w:rsidR="00361206">
              <w:rPr>
                <w:rFonts w:ascii="Abadi" w:hAnsi="Abadi" w:cs="Calibri"/>
                <w:sz w:val="24"/>
                <w:szCs w:val="24"/>
              </w:rPr>
              <w:t>may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have an email contact for the Recruiting Manager.  Applicants are </w:t>
            </w:r>
            <w:r w:rsidR="005B05DD" w:rsidRPr="006854FC">
              <w:rPr>
                <w:rFonts w:ascii="Abadi" w:hAnsi="Abadi" w:cs="Calibri"/>
                <w:sz w:val="24"/>
                <w:szCs w:val="24"/>
              </w:rPr>
              <w:t xml:space="preserve">very 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welcome to </w:t>
            </w:r>
            <w:r w:rsidR="005B05DD" w:rsidRPr="006854FC">
              <w:rPr>
                <w:rFonts w:ascii="Abadi" w:hAnsi="Abadi" w:cs="Calibri"/>
                <w:sz w:val="24"/>
                <w:szCs w:val="24"/>
              </w:rPr>
              <w:t>request a call for an informal chat about the role and/or JMSU</w:t>
            </w:r>
            <w:r w:rsidR="00401129" w:rsidRPr="006854FC">
              <w:rPr>
                <w:rFonts w:ascii="Abadi" w:hAnsi="Abadi" w:cs="Calibri"/>
                <w:sz w:val="24"/>
                <w:szCs w:val="24"/>
              </w:rPr>
              <w:t xml:space="preserve"> if the Advert or Job Pack doesn’t answer your question. </w:t>
            </w:r>
            <w:r w:rsidR="00A33061" w:rsidRPr="006854FC">
              <w:rPr>
                <w:rFonts w:ascii="Abadi" w:hAnsi="Abadi" w:cs="Calibri"/>
                <w:sz w:val="24"/>
                <w:szCs w:val="24"/>
              </w:rPr>
              <w:t xml:space="preserve">If you have a query about the process but, </w:t>
            </w:r>
            <w:r w:rsidR="002F40AE" w:rsidRPr="006854FC">
              <w:rPr>
                <w:rFonts w:ascii="Abadi" w:hAnsi="Abadi" w:cs="Calibri"/>
                <w:sz w:val="24"/>
                <w:szCs w:val="24"/>
              </w:rPr>
              <w:t>can’t</w:t>
            </w:r>
            <w:r w:rsidR="00A33061" w:rsidRPr="006854FC">
              <w:rPr>
                <w:rFonts w:ascii="Abadi" w:hAnsi="Abadi" w:cs="Calibri"/>
                <w:sz w:val="24"/>
                <w:szCs w:val="24"/>
              </w:rPr>
              <w:t xml:space="preserve"> find an answer here contact</w:t>
            </w:r>
            <w:r w:rsidR="005B05DD" w:rsidRPr="006854FC">
              <w:rPr>
                <w:rFonts w:ascii="Abadi" w:hAnsi="Abadi" w:cs="Calibri"/>
                <w:sz w:val="24"/>
                <w:szCs w:val="24"/>
              </w:rPr>
              <w:t xml:space="preserve"> </w:t>
            </w:r>
            <w:hyperlink r:id="rId7" w:history="1">
              <w:r w:rsidR="005B05DD" w:rsidRPr="006854FC">
                <w:rPr>
                  <w:rStyle w:val="Hyperlink"/>
                  <w:rFonts w:ascii="Abadi" w:hAnsi="Abadi" w:cs="Calibri"/>
                  <w:sz w:val="24"/>
                  <w:szCs w:val="24"/>
                </w:rPr>
                <w:t>jmsu-recruitment@ljmu.ac.uk</w:t>
              </w:r>
            </w:hyperlink>
          </w:p>
          <w:p w14:paraId="354F8E61" w14:textId="1972C304" w:rsidR="005B05DD" w:rsidRPr="006854FC" w:rsidRDefault="005B05DD" w:rsidP="002608EB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</w:p>
        </w:tc>
      </w:tr>
      <w:tr w:rsidR="009A039E" w:rsidRPr="006854FC" w14:paraId="3827986F" w14:textId="77777777" w:rsidTr="006322B6">
        <w:tc>
          <w:tcPr>
            <w:tcW w:w="10096" w:type="dxa"/>
            <w:shd w:val="clear" w:color="auto" w:fill="00B0F0"/>
          </w:tcPr>
          <w:p w14:paraId="291C2797" w14:textId="24BF6F37" w:rsidR="00594456" w:rsidRPr="006854FC" w:rsidRDefault="002608EB" w:rsidP="002608EB">
            <w:pPr>
              <w:jc w:val="both"/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Complete</w:t>
            </w:r>
            <w:r w:rsidR="009A039E"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 &amp;</w:t>
            </w: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 Submit your Application Form and Equality &amp; Diversity Form</w:t>
            </w:r>
          </w:p>
        </w:tc>
      </w:tr>
      <w:tr w:rsidR="007F0ACC" w:rsidRPr="006854FC" w14:paraId="02C4A39B" w14:textId="77777777" w:rsidTr="006322B6">
        <w:tc>
          <w:tcPr>
            <w:tcW w:w="10096" w:type="dxa"/>
          </w:tcPr>
          <w:p w14:paraId="7A291A71" w14:textId="0ACA13A7" w:rsidR="007F0ACC" w:rsidRDefault="007F0ACC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We </w:t>
            </w:r>
            <w:r w:rsidR="00864214">
              <w:rPr>
                <w:rFonts w:ascii="Abadi" w:hAnsi="Abadi" w:cs="Calibri"/>
                <w:sz w:val="24"/>
                <w:szCs w:val="24"/>
              </w:rPr>
              <w:t>don’t</w:t>
            </w:r>
            <w:r w:rsidR="00594456" w:rsidRPr="006854FC">
              <w:rPr>
                <w:rFonts w:ascii="Abadi" w:hAnsi="Abadi" w:cs="Calibri"/>
                <w:sz w:val="24"/>
                <w:szCs w:val="24"/>
              </w:rPr>
              <w:t xml:space="preserve"> automatically confirm receipt of applications but, will provide one on request.  Please note </w:t>
            </w:r>
            <w:r w:rsidR="00361206">
              <w:rPr>
                <w:rFonts w:ascii="Abadi" w:hAnsi="Abadi" w:cs="Calibri"/>
                <w:sz w:val="24"/>
                <w:szCs w:val="24"/>
              </w:rPr>
              <w:t xml:space="preserve">that </w:t>
            </w:r>
            <w:r w:rsidR="00594456" w:rsidRPr="006854FC">
              <w:rPr>
                <w:rFonts w:ascii="Abadi" w:hAnsi="Abadi" w:cs="Calibri"/>
                <w:sz w:val="24"/>
                <w:szCs w:val="24"/>
              </w:rPr>
              <w:t>this may not be until the closing date.</w:t>
            </w:r>
          </w:p>
          <w:p w14:paraId="14079AA7" w14:textId="1A6F9E11" w:rsidR="00864214" w:rsidRPr="006854FC" w:rsidRDefault="00864214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2608EB" w:rsidRPr="006854FC" w14:paraId="2233A31D" w14:textId="77777777" w:rsidTr="006322B6">
        <w:tc>
          <w:tcPr>
            <w:tcW w:w="10096" w:type="dxa"/>
            <w:shd w:val="clear" w:color="auto" w:fill="00B0F0"/>
          </w:tcPr>
          <w:p w14:paraId="54A03C3C" w14:textId="247309B5" w:rsidR="002608EB" w:rsidRPr="006854FC" w:rsidRDefault="002608EB" w:rsidP="002608EB">
            <w:pPr>
              <w:jc w:val="both"/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Following the Closing date </w:t>
            </w:r>
          </w:p>
        </w:tc>
      </w:tr>
      <w:tr w:rsidR="007F0ACC" w:rsidRPr="006854FC" w14:paraId="4296DF64" w14:textId="77777777" w:rsidTr="006322B6">
        <w:tc>
          <w:tcPr>
            <w:tcW w:w="10096" w:type="dxa"/>
          </w:tcPr>
          <w:p w14:paraId="41619B81" w14:textId="3A1FC9B5" w:rsidR="00594456" w:rsidRPr="006854FC" w:rsidRDefault="00401129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Applications</w:t>
            </w:r>
            <w:r w:rsidR="00594456" w:rsidRPr="006854FC">
              <w:rPr>
                <w:rFonts w:ascii="Abadi" w:hAnsi="Abadi" w:cs="Calibri"/>
                <w:sz w:val="24"/>
                <w:szCs w:val="24"/>
              </w:rPr>
              <w:t xml:space="preserve"> are </w:t>
            </w:r>
            <w:r w:rsidR="002F40AE" w:rsidRPr="006854FC">
              <w:rPr>
                <w:rFonts w:ascii="Abadi" w:hAnsi="Abadi" w:cs="Calibri"/>
                <w:sz w:val="24"/>
                <w:szCs w:val="24"/>
              </w:rPr>
              <w:t>collated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</w:t>
            </w:r>
            <w:r w:rsidR="00594456" w:rsidRPr="006854FC">
              <w:rPr>
                <w:rFonts w:ascii="Abadi" w:hAnsi="Abadi" w:cs="Calibri"/>
                <w:sz w:val="24"/>
                <w:szCs w:val="24"/>
              </w:rPr>
              <w:t xml:space="preserve">and 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the personal details sections is </w:t>
            </w:r>
            <w:r w:rsidR="00594456" w:rsidRPr="006854FC">
              <w:rPr>
                <w:rFonts w:ascii="Abadi" w:hAnsi="Abadi" w:cs="Calibri"/>
                <w:sz w:val="24"/>
                <w:szCs w:val="24"/>
              </w:rPr>
              <w:t xml:space="preserve">removed.  The </w:t>
            </w:r>
            <w:r w:rsidR="004930BE" w:rsidRPr="006854FC">
              <w:rPr>
                <w:rFonts w:ascii="Abadi" w:hAnsi="Abadi" w:cs="Calibri"/>
                <w:sz w:val="24"/>
                <w:szCs w:val="24"/>
              </w:rPr>
              <w:t>anonymised</w:t>
            </w:r>
            <w:r w:rsidR="00594456" w:rsidRPr="006854FC">
              <w:rPr>
                <w:rFonts w:ascii="Abadi" w:hAnsi="Abadi" w:cs="Calibri"/>
                <w:sz w:val="24"/>
                <w:szCs w:val="24"/>
              </w:rPr>
              <w:t xml:space="preserve"> applications are provided to all the panel members for shortlisting</w:t>
            </w:r>
            <w:r w:rsidR="004930BE" w:rsidRPr="006854FC">
              <w:rPr>
                <w:rFonts w:ascii="Abadi" w:hAnsi="Abadi" w:cs="Calibri"/>
                <w:sz w:val="24"/>
                <w:szCs w:val="24"/>
              </w:rPr>
              <w:t>.</w:t>
            </w:r>
          </w:p>
          <w:p w14:paraId="50DB78D0" w14:textId="0ECF5B6C" w:rsidR="004930BE" w:rsidRDefault="00401129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I</w:t>
            </w:r>
            <w:r w:rsidR="004930BE" w:rsidRPr="006854FC">
              <w:rPr>
                <w:rFonts w:ascii="Abadi" w:hAnsi="Abadi" w:cs="Calibri"/>
                <w:sz w:val="24"/>
                <w:szCs w:val="24"/>
              </w:rPr>
              <w:t>nformation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from you Equality and Diversity form</w:t>
            </w:r>
            <w:r w:rsidR="004930BE" w:rsidRPr="006854FC">
              <w:rPr>
                <w:rFonts w:ascii="Abadi" w:hAnsi="Abadi" w:cs="Calibri"/>
                <w:sz w:val="24"/>
                <w:szCs w:val="24"/>
              </w:rPr>
              <w:t xml:space="preserve"> is never shared with the </w:t>
            </w:r>
            <w:r w:rsidR="004215D3" w:rsidRPr="006854FC">
              <w:rPr>
                <w:rFonts w:ascii="Abadi" w:hAnsi="Abadi" w:cs="Calibri"/>
                <w:sz w:val="24"/>
                <w:szCs w:val="24"/>
              </w:rPr>
              <w:t xml:space="preserve">selection </w:t>
            </w:r>
            <w:r w:rsidR="004930BE" w:rsidRPr="006854FC">
              <w:rPr>
                <w:rFonts w:ascii="Abadi" w:hAnsi="Abadi" w:cs="Calibri"/>
                <w:sz w:val="24"/>
                <w:szCs w:val="24"/>
              </w:rPr>
              <w:t>panel</w:t>
            </w:r>
            <w:r w:rsidR="00361206">
              <w:rPr>
                <w:rFonts w:ascii="Abadi" w:hAnsi="Abadi" w:cs="Calibri"/>
                <w:sz w:val="24"/>
                <w:szCs w:val="24"/>
              </w:rPr>
              <w:t>.</w:t>
            </w:r>
          </w:p>
          <w:p w14:paraId="4CC527DB" w14:textId="11BE73D1" w:rsidR="00533255" w:rsidRPr="006854FC" w:rsidRDefault="00533255" w:rsidP="00AD5E4B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2608EB" w:rsidRPr="006854FC" w14:paraId="4549945D" w14:textId="77777777" w:rsidTr="006322B6">
        <w:tc>
          <w:tcPr>
            <w:tcW w:w="10096" w:type="dxa"/>
            <w:shd w:val="clear" w:color="auto" w:fill="00B0F0"/>
          </w:tcPr>
          <w:p w14:paraId="11DF799F" w14:textId="01F03216" w:rsidR="002608EB" w:rsidRPr="006854FC" w:rsidRDefault="002608EB" w:rsidP="002608EB">
            <w:pPr>
              <w:jc w:val="both"/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Shortlisting Stage</w:t>
            </w:r>
          </w:p>
        </w:tc>
      </w:tr>
      <w:tr w:rsidR="009A039E" w:rsidRPr="006854FC" w14:paraId="231A4C23" w14:textId="77777777" w:rsidTr="006322B6">
        <w:trPr>
          <w:trHeight w:val="3889"/>
        </w:trPr>
        <w:tc>
          <w:tcPr>
            <w:tcW w:w="10096" w:type="dxa"/>
          </w:tcPr>
          <w:p w14:paraId="6D97A918" w14:textId="77777777" w:rsidR="009A039E" w:rsidRPr="006854FC" w:rsidRDefault="009A039E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All panel members review and score the applications separately.</w:t>
            </w:r>
          </w:p>
          <w:p w14:paraId="07DEB304" w14:textId="13EF8AA0" w:rsidR="009A039E" w:rsidRPr="006854FC" w:rsidRDefault="009A039E" w:rsidP="004930BE">
            <w:pPr>
              <w:rPr>
                <w:rFonts w:ascii="Abadi" w:hAnsi="Abadi"/>
                <w:sz w:val="24"/>
                <w:szCs w:val="24"/>
              </w:rPr>
            </w:pPr>
            <w:r w:rsidRPr="006854FC">
              <w:rPr>
                <w:rFonts w:ascii="Abadi" w:hAnsi="Abadi"/>
                <w:sz w:val="24"/>
                <w:szCs w:val="24"/>
              </w:rPr>
              <w:t xml:space="preserve">They use a points system to score how far each </w:t>
            </w:r>
            <w:r w:rsidR="004215D3" w:rsidRPr="006854FC">
              <w:rPr>
                <w:rFonts w:ascii="Abadi" w:hAnsi="Abadi"/>
                <w:sz w:val="24"/>
                <w:szCs w:val="24"/>
              </w:rPr>
              <w:t>applicant</w:t>
            </w:r>
            <w:r w:rsidRPr="006854FC">
              <w:rPr>
                <w:rFonts w:ascii="Abadi" w:hAnsi="Abadi"/>
                <w:sz w:val="24"/>
                <w:szCs w:val="24"/>
              </w:rPr>
              <w:t xml:space="preserve"> </w:t>
            </w:r>
            <w:r w:rsidR="002F40AE" w:rsidRPr="006854FC">
              <w:rPr>
                <w:rFonts w:ascii="Abadi" w:hAnsi="Abadi"/>
                <w:sz w:val="24"/>
                <w:szCs w:val="24"/>
              </w:rPr>
              <w:t>demonstrates</w:t>
            </w:r>
            <w:r w:rsidRPr="006854FC">
              <w:rPr>
                <w:rFonts w:ascii="Abadi" w:hAnsi="Abadi"/>
                <w:sz w:val="24"/>
                <w:szCs w:val="24"/>
              </w:rPr>
              <w:t xml:space="preserve"> they meet the criteria for that </w:t>
            </w:r>
            <w:proofErr w:type="gramStart"/>
            <w:r w:rsidRPr="006854FC">
              <w:rPr>
                <w:rFonts w:ascii="Abadi" w:hAnsi="Abadi"/>
                <w:sz w:val="24"/>
                <w:szCs w:val="24"/>
              </w:rPr>
              <w:t>role</w:t>
            </w:r>
            <w:proofErr w:type="gramEnd"/>
            <w:r w:rsidRPr="006854FC">
              <w:rPr>
                <w:rFonts w:ascii="Abadi" w:hAnsi="Abadi"/>
                <w:sz w:val="24"/>
                <w:szCs w:val="24"/>
              </w:rPr>
              <w:t xml:space="preserve"> </w:t>
            </w:r>
          </w:p>
          <w:p w14:paraId="67A5CDA7" w14:textId="77777777" w:rsidR="003D01F0" w:rsidRPr="006854FC" w:rsidRDefault="003D01F0" w:rsidP="004930BE">
            <w:pPr>
              <w:rPr>
                <w:rFonts w:ascii="Abadi" w:hAnsi="Abadi"/>
                <w:sz w:val="24"/>
                <w:szCs w:val="24"/>
              </w:rPr>
            </w:pPr>
          </w:p>
          <w:p w14:paraId="14E369DC" w14:textId="13BA41D7" w:rsidR="009A039E" w:rsidRPr="006854FC" w:rsidRDefault="009A039E" w:rsidP="004930B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6854FC">
              <w:rPr>
                <w:rFonts w:ascii="Abadi" w:hAnsi="Abadi"/>
                <w:b/>
                <w:bCs/>
                <w:sz w:val="24"/>
                <w:szCs w:val="24"/>
              </w:rPr>
              <w:t xml:space="preserve">Half the points shown below are scored for desirable </w:t>
            </w:r>
            <w:proofErr w:type="gramStart"/>
            <w:r w:rsidRPr="006854FC">
              <w:rPr>
                <w:rFonts w:ascii="Abadi" w:hAnsi="Abadi"/>
                <w:b/>
                <w:bCs/>
                <w:sz w:val="24"/>
                <w:szCs w:val="24"/>
              </w:rPr>
              <w:t>criteria</w:t>
            </w:r>
            <w:proofErr w:type="gramEnd"/>
          </w:p>
          <w:p w14:paraId="635E73C7" w14:textId="77777777" w:rsidR="009A039E" w:rsidRPr="006854FC" w:rsidRDefault="009A039E" w:rsidP="004930BE">
            <w:pPr>
              <w:ind w:left="720"/>
              <w:rPr>
                <w:rFonts w:ascii="Abadi" w:hAnsi="Abadi" w:cs="Calibri"/>
                <w:b/>
                <w:bCs/>
                <w:sz w:val="24"/>
                <w:szCs w:val="24"/>
              </w:rPr>
            </w:pPr>
          </w:p>
          <w:tbl>
            <w:tblPr>
              <w:tblW w:w="11280" w:type="dxa"/>
              <w:tblLook w:val="04A0" w:firstRow="1" w:lastRow="0" w:firstColumn="1" w:lastColumn="0" w:noHBand="0" w:noVBand="1"/>
            </w:tblPr>
            <w:tblGrid>
              <w:gridCol w:w="654"/>
              <w:gridCol w:w="10626"/>
            </w:tblGrid>
            <w:tr w:rsidR="009A039E" w:rsidRPr="006854FC" w14:paraId="66C6BAB3" w14:textId="77777777" w:rsidTr="002608EB">
              <w:trPr>
                <w:trHeight w:val="402"/>
              </w:trPr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39141EB3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0 =</w:t>
                  </w:r>
                </w:p>
              </w:tc>
              <w:tc>
                <w:tcPr>
                  <w:tcW w:w="10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EA8395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  <w:t>No evidence / does not meet requirements</w:t>
                  </w:r>
                </w:p>
              </w:tc>
            </w:tr>
            <w:tr w:rsidR="009A039E" w:rsidRPr="006854FC" w14:paraId="5681E8AA" w14:textId="77777777" w:rsidTr="002608EB">
              <w:trPr>
                <w:trHeight w:val="402"/>
              </w:trPr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0F5617B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1 =</w:t>
                  </w:r>
                </w:p>
              </w:tc>
              <w:tc>
                <w:tcPr>
                  <w:tcW w:w="10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A9A093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  <w:t>Partial evidence</w:t>
                  </w:r>
                </w:p>
              </w:tc>
            </w:tr>
            <w:tr w:rsidR="009A039E" w:rsidRPr="006854FC" w14:paraId="4C02EF4E" w14:textId="77777777" w:rsidTr="003D01F0">
              <w:trPr>
                <w:trHeight w:val="402"/>
              </w:trPr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  <w:noWrap/>
                  <w:vAlign w:val="bottom"/>
                  <w:hideMark/>
                </w:tcPr>
                <w:p w14:paraId="50C7A39D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2 = </w:t>
                  </w:r>
                </w:p>
              </w:tc>
              <w:tc>
                <w:tcPr>
                  <w:tcW w:w="10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DCA06B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  <w:t>Full evidence / fully meets criteria</w:t>
                  </w:r>
                </w:p>
              </w:tc>
            </w:tr>
            <w:tr w:rsidR="009A039E" w:rsidRPr="006854FC" w14:paraId="1A2754A4" w14:textId="77777777" w:rsidTr="002608EB">
              <w:trPr>
                <w:trHeight w:val="402"/>
              </w:trPr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27A35349" w14:textId="77777777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3 =</w:t>
                  </w:r>
                </w:p>
              </w:tc>
              <w:tc>
                <w:tcPr>
                  <w:tcW w:w="10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BEEA17" w14:textId="5DE5BBA5" w:rsidR="009A039E" w:rsidRPr="006854FC" w:rsidRDefault="009A039E" w:rsidP="004930BE">
                  <w:pPr>
                    <w:spacing w:after="0" w:line="240" w:lineRule="auto"/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</w:pPr>
                  <w:r w:rsidRPr="006854FC">
                    <w:rPr>
                      <w:rFonts w:ascii="Abadi" w:eastAsia="Times New Roman" w:hAnsi="Abadi" w:cs="Calibri"/>
                      <w:b/>
                      <w:bCs/>
                      <w:color w:val="231F20"/>
                      <w:sz w:val="24"/>
                      <w:szCs w:val="24"/>
                      <w:lang w:eastAsia="en-GB"/>
                    </w:rPr>
                    <w:t>Evidence of exceptional performance / exceeds expectations</w:t>
                  </w:r>
                </w:p>
              </w:tc>
            </w:tr>
          </w:tbl>
          <w:p w14:paraId="0505D288" w14:textId="77777777" w:rsidR="009A039E" w:rsidRPr="006854FC" w:rsidRDefault="009A039E" w:rsidP="004930BE">
            <w:pPr>
              <w:ind w:left="720"/>
              <w:rPr>
                <w:rFonts w:ascii="Abadi" w:hAnsi="Abadi" w:cs="Calibri"/>
                <w:sz w:val="24"/>
                <w:szCs w:val="24"/>
              </w:rPr>
            </w:pPr>
          </w:p>
          <w:p w14:paraId="2EC33025" w14:textId="65302BB3" w:rsidR="009A039E" w:rsidRDefault="009A039E" w:rsidP="004215D3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The points are </w:t>
            </w:r>
            <w:proofErr w:type="gramStart"/>
            <w:r w:rsidR="002F40AE" w:rsidRPr="006854FC">
              <w:rPr>
                <w:rFonts w:ascii="Abadi" w:hAnsi="Abadi" w:cs="Calibri"/>
                <w:sz w:val="24"/>
                <w:szCs w:val="24"/>
              </w:rPr>
              <w:t>totalled,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and</w:t>
            </w:r>
            <w:proofErr w:type="gramEnd"/>
            <w:r w:rsidRPr="006854FC">
              <w:rPr>
                <w:rFonts w:ascii="Abadi" w:hAnsi="Abadi" w:cs="Calibri"/>
                <w:sz w:val="24"/>
                <w:szCs w:val="24"/>
              </w:rPr>
              <w:t xml:space="preserve"> </w:t>
            </w:r>
            <w:r w:rsidR="00401129" w:rsidRPr="006854FC">
              <w:rPr>
                <w:rFonts w:ascii="Abadi" w:hAnsi="Abadi" w:cs="Calibri"/>
                <w:sz w:val="24"/>
                <w:szCs w:val="24"/>
              </w:rPr>
              <w:t xml:space="preserve">following a ‘sense check’ 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the highest-scoring candidates are invited to the </w:t>
            </w:r>
            <w:r w:rsidR="00AD5E4B">
              <w:rPr>
                <w:rFonts w:ascii="Abadi" w:hAnsi="Abadi" w:cs="Calibri"/>
                <w:sz w:val="24"/>
                <w:szCs w:val="24"/>
              </w:rPr>
              <w:t>Interview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stage of the selection process</w:t>
            </w:r>
            <w:r w:rsidR="00AD5E4B">
              <w:rPr>
                <w:rFonts w:ascii="Abadi" w:hAnsi="Abadi" w:cs="Calibri"/>
                <w:sz w:val="24"/>
                <w:szCs w:val="24"/>
              </w:rPr>
              <w:t>.</w:t>
            </w:r>
          </w:p>
          <w:p w14:paraId="3104E036" w14:textId="04E42252" w:rsidR="00C834DE" w:rsidRPr="006854FC" w:rsidRDefault="00C834DE" w:rsidP="00361206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C834DE" w:rsidRPr="006854FC" w14:paraId="188D4810" w14:textId="77777777" w:rsidTr="006322B6">
        <w:tc>
          <w:tcPr>
            <w:tcW w:w="10096" w:type="dxa"/>
            <w:shd w:val="clear" w:color="auto" w:fill="00B0F0"/>
          </w:tcPr>
          <w:p w14:paraId="7F05B212" w14:textId="3341C1D2" w:rsidR="00C834DE" w:rsidRPr="006854FC" w:rsidRDefault="00C834DE" w:rsidP="00AA31E9">
            <w:pPr>
              <w:jc w:val="both"/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Guarateed</w:t>
            </w:r>
            <w:proofErr w:type="spellEnd"/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 Interview Scheme for </w:t>
            </w:r>
            <w:r w:rsidR="00401129"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Ethnically Diverse</w:t>
            </w: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 Applicants</w:t>
            </w:r>
          </w:p>
        </w:tc>
      </w:tr>
      <w:tr w:rsidR="00C834DE" w:rsidRPr="006854FC" w14:paraId="79FE6D63" w14:textId="77777777" w:rsidTr="00C834DE">
        <w:tc>
          <w:tcPr>
            <w:tcW w:w="10096" w:type="dxa"/>
            <w:shd w:val="clear" w:color="auto" w:fill="auto"/>
          </w:tcPr>
          <w:p w14:paraId="6FCBFE68" w14:textId="7CB559EC" w:rsidR="006448B0" w:rsidRDefault="00AD5E4B" w:rsidP="00AA31E9">
            <w:pPr>
              <w:jc w:val="both"/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</w:pPr>
            <w:r w:rsidRPr="006448B0"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  <w:t xml:space="preserve">We know applicants from ethnically diverse backgrounds may have experienced additional barriers when applying for a new role. </w:t>
            </w:r>
          </w:p>
          <w:p w14:paraId="1588AE20" w14:textId="77777777" w:rsidR="006448B0" w:rsidRDefault="006448B0" w:rsidP="00AA31E9">
            <w:pPr>
              <w:jc w:val="both"/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</w:pPr>
          </w:p>
          <w:p w14:paraId="3824420B" w14:textId="54479B42" w:rsidR="00C834DE" w:rsidRPr="006448B0" w:rsidRDefault="00AD5E4B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448B0"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  <w:t>We are taking positive action to address an under-representation in our core staff team</w:t>
            </w:r>
            <w:r w:rsidR="006448B0"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  <w:t xml:space="preserve"> and</w:t>
            </w:r>
            <w:r w:rsidRPr="006448B0"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  <w:t xml:space="preserve"> offering internal and external candidates from ethnically diverse backgrounds a guaranteed interview where they meet the essential criteria for the role</w:t>
            </w:r>
            <w:r w:rsidR="006448B0" w:rsidRPr="006448B0">
              <w:rPr>
                <w:rFonts w:ascii="Abadi" w:hAnsi="Abadi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6448B0" w:rsidRPr="006448B0">
              <w:rPr>
                <w:rFonts w:ascii="Abadi" w:hAnsi="Abadi" w:cs="Calibri"/>
                <w:sz w:val="24"/>
                <w:szCs w:val="24"/>
              </w:rPr>
              <w:t xml:space="preserve">For Guidance about the scheme see </w:t>
            </w:r>
            <w:r w:rsidR="006854FC" w:rsidRPr="006448B0">
              <w:rPr>
                <w:rFonts w:ascii="Abadi" w:hAnsi="Abadi" w:cs="Calibri"/>
                <w:sz w:val="24"/>
                <w:szCs w:val="24"/>
              </w:rPr>
              <w:t>https://www.jmsu.co.uk/about-us/work-for-us</w:t>
            </w:r>
          </w:p>
          <w:p w14:paraId="7E255A19" w14:textId="488BD983" w:rsidR="00C834DE" w:rsidRPr="006854FC" w:rsidRDefault="00C834DE" w:rsidP="00AA31E9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</w:p>
        </w:tc>
      </w:tr>
      <w:tr w:rsidR="007F0ACC" w:rsidRPr="006854FC" w14:paraId="6A1B2704" w14:textId="77777777" w:rsidTr="006322B6">
        <w:tc>
          <w:tcPr>
            <w:tcW w:w="10096" w:type="dxa"/>
            <w:shd w:val="clear" w:color="auto" w:fill="00B0F0"/>
          </w:tcPr>
          <w:p w14:paraId="4A98FC7D" w14:textId="1107AA87" w:rsidR="007F0ACC" w:rsidRPr="006854FC" w:rsidRDefault="00221BE2" w:rsidP="00AA31E9">
            <w:pPr>
              <w:jc w:val="both"/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Invites to Interview</w:t>
            </w:r>
          </w:p>
        </w:tc>
      </w:tr>
      <w:tr w:rsidR="007F0ACC" w:rsidRPr="006854FC" w14:paraId="669BC1B4" w14:textId="77777777" w:rsidTr="006322B6">
        <w:tc>
          <w:tcPr>
            <w:tcW w:w="10096" w:type="dxa"/>
          </w:tcPr>
          <w:p w14:paraId="2F6643AA" w14:textId="2933AC42" w:rsidR="0046545E" w:rsidRDefault="00221BE2" w:rsidP="002F40AE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We will email you</w:t>
            </w:r>
            <w:r w:rsidR="00C306FF" w:rsidRPr="006854FC">
              <w:rPr>
                <w:rFonts w:ascii="Abadi" w:hAnsi="Abadi" w:cs="Calibri"/>
                <w:sz w:val="24"/>
                <w:szCs w:val="24"/>
              </w:rPr>
              <w:t xml:space="preserve"> an invite to interview, at least 5 days </w:t>
            </w:r>
            <w:r w:rsidR="00533255">
              <w:rPr>
                <w:rFonts w:ascii="Abadi" w:hAnsi="Abadi" w:cs="Calibri"/>
                <w:sz w:val="24"/>
                <w:szCs w:val="24"/>
              </w:rPr>
              <w:t>before</w:t>
            </w:r>
            <w:r w:rsidR="00C306FF" w:rsidRPr="006854FC">
              <w:rPr>
                <w:rFonts w:ascii="Abadi" w:hAnsi="Abadi" w:cs="Calibri"/>
                <w:sz w:val="24"/>
                <w:szCs w:val="24"/>
              </w:rPr>
              <w:t xml:space="preserve"> the </w:t>
            </w:r>
            <w:r w:rsidR="00711310">
              <w:rPr>
                <w:rFonts w:ascii="Abadi" w:hAnsi="Abadi" w:cs="Calibri"/>
                <w:sz w:val="24"/>
                <w:szCs w:val="24"/>
              </w:rPr>
              <w:t xml:space="preserve">interview </w:t>
            </w:r>
            <w:r w:rsidR="00C306FF" w:rsidRPr="006854FC">
              <w:rPr>
                <w:rFonts w:ascii="Abadi" w:hAnsi="Abadi" w:cs="Calibri"/>
                <w:sz w:val="24"/>
                <w:szCs w:val="24"/>
              </w:rPr>
              <w:t xml:space="preserve">date. </w:t>
            </w:r>
            <w:r w:rsidR="00E04CD7" w:rsidRPr="006854FC">
              <w:rPr>
                <w:rFonts w:ascii="Abadi" w:hAnsi="Abadi" w:cs="Calibri"/>
                <w:sz w:val="24"/>
                <w:szCs w:val="24"/>
              </w:rPr>
              <w:t xml:space="preserve"> This may be less where the interview date has been provided </w:t>
            </w:r>
            <w:r w:rsidRPr="006854FC">
              <w:rPr>
                <w:rFonts w:ascii="Abadi" w:hAnsi="Abadi" w:cs="Calibri"/>
                <w:sz w:val="24"/>
                <w:szCs w:val="24"/>
              </w:rPr>
              <w:t>in the job advert</w:t>
            </w:r>
            <w:r w:rsidR="002F40AE" w:rsidRPr="006854FC">
              <w:rPr>
                <w:rFonts w:ascii="Abadi" w:hAnsi="Abadi" w:cs="Calibri"/>
                <w:sz w:val="24"/>
                <w:szCs w:val="24"/>
              </w:rPr>
              <w:t xml:space="preserve">.  </w:t>
            </w:r>
            <w:r w:rsidR="007A4F0D" w:rsidRPr="006854FC">
              <w:rPr>
                <w:rFonts w:ascii="Abadi" w:hAnsi="Abadi" w:cs="Calibri"/>
                <w:sz w:val="24"/>
                <w:szCs w:val="24"/>
              </w:rPr>
              <w:t xml:space="preserve">We will </w:t>
            </w:r>
            <w:r w:rsidRPr="006854FC">
              <w:rPr>
                <w:rFonts w:ascii="Abadi" w:hAnsi="Abadi" w:cs="Calibri"/>
                <w:sz w:val="24"/>
                <w:szCs w:val="24"/>
              </w:rPr>
              <w:t>attach a</w:t>
            </w:r>
            <w:r w:rsidR="00C306FF" w:rsidRPr="006854FC">
              <w:rPr>
                <w:rFonts w:ascii="Abadi" w:hAnsi="Abadi" w:cs="Calibri"/>
                <w:sz w:val="24"/>
                <w:szCs w:val="24"/>
              </w:rPr>
              <w:t xml:space="preserve"> candidate brief outlining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: the </w:t>
            </w:r>
            <w:r w:rsidR="007A4F0D" w:rsidRPr="006854FC">
              <w:rPr>
                <w:rFonts w:ascii="Abadi" w:hAnsi="Abadi" w:cs="Calibri"/>
                <w:sz w:val="24"/>
                <w:szCs w:val="24"/>
              </w:rPr>
              <w:t xml:space="preserve">date, arrival time, location, map, selection panel, where and </w:t>
            </w:r>
            <w:r w:rsidRPr="006854FC">
              <w:rPr>
                <w:rFonts w:ascii="Abadi" w:hAnsi="Abadi" w:cs="Calibri"/>
                <w:sz w:val="24"/>
                <w:szCs w:val="24"/>
              </w:rPr>
              <w:t>whom</w:t>
            </w:r>
            <w:r w:rsidR="007A4F0D" w:rsidRPr="006854FC">
              <w:rPr>
                <w:rFonts w:ascii="Abadi" w:hAnsi="Abadi" w:cs="Calibri"/>
                <w:sz w:val="24"/>
                <w:szCs w:val="24"/>
              </w:rPr>
              <w:t xml:space="preserve"> to report to, selection methods, timings for the day, and any preparation you will need to do </w:t>
            </w:r>
            <w:proofErr w:type="gramStart"/>
            <w:r w:rsidR="007A4F0D" w:rsidRPr="006854FC">
              <w:rPr>
                <w:rFonts w:ascii="Abadi" w:hAnsi="Abadi" w:cs="Calibri"/>
                <w:sz w:val="24"/>
                <w:szCs w:val="24"/>
              </w:rPr>
              <w:t>beforehand</w:t>
            </w:r>
            <w:proofErr w:type="gramEnd"/>
          </w:p>
          <w:p w14:paraId="0B56A9E5" w14:textId="77777777" w:rsidR="00533255" w:rsidRDefault="00533255" w:rsidP="002F40AE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  <w:p w14:paraId="2EB4BBF7" w14:textId="60F07DC1" w:rsidR="00C306FF" w:rsidRPr="006854FC" w:rsidRDefault="00533255" w:rsidP="00361206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533255">
              <w:rPr>
                <w:rFonts w:ascii="Abadi" w:hAnsi="Abadi"/>
                <w:sz w:val="24"/>
                <w:szCs w:val="24"/>
              </w:rPr>
              <w:t xml:space="preserve">Please let us know if you </w:t>
            </w:r>
            <w:proofErr w:type="gramStart"/>
            <w:r w:rsidRPr="00533255">
              <w:rPr>
                <w:rFonts w:ascii="Abadi" w:hAnsi="Abadi"/>
                <w:sz w:val="24"/>
                <w:szCs w:val="24"/>
              </w:rPr>
              <w:t>have</w:t>
            </w:r>
            <w:proofErr w:type="gramEnd"/>
            <w:r w:rsidRPr="00533255">
              <w:rPr>
                <w:rFonts w:ascii="Abadi" w:hAnsi="Abadi"/>
                <w:sz w:val="24"/>
                <w:szCs w:val="24"/>
              </w:rPr>
              <w:t xml:space="preserve"> any accessibility requirements that would make interviewing more comfortable for you</w:t>
            </w:r>
            <w:r>
              <w:rPr>
                <w:rFonts w:ascii="Abadi" w:hAnsi="Abadi"/>
                <w:sz w:val="24"/>
                <w:szCs w:val="24"/>
              </w:rPr>
              <w:t>.</w:t>
            </w:r>
          </w:p>
        </w:tc>
      </w:tr>
      <w:tr w:rsidR="00361206" w:rsidRPr="006854FC" w14:paraId="102C7F35" w14:textId="77777777" w:rsidTr="006322B6">
        <w:tc>
          <w:tcPr>
            <w:tcW w:w="10096" w:type="dxa"/>
          </w:tcPr>
          <w:p w14:paraId="6C04D356" w14:textId="513B09B6" w:rsidR="00361206" w:rsidRPr="006854FC" w:rsidRDefault="00361206" w:rsidP="002F40AE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>
              <w:rPr>
                <w:rFonts w:ascii="Abadi" w:hAnsi="Abadi" w:cs="Calibri"/>
                <w:sz w:val="24"/>
                <w:szCs w:val="24"/>
              </w:rPr>
              <w:lastRenderedPageBreak/>
              <w:t>Unsuccess applications</w:t>
            </w:r>
          </w:p>
        </w:tc>
      </w:tr>
      <w:tr w:rsidR="00361206" w:rsidRPr="006854FC" w14:paraId="52D23EA7" w14:textId="77777777" w:rsidTr="006322B6">
        <w:tc>
          <w:tcPr>
            <w:tcW w:w="10096" w:type="dxa"/>
          </w:tcPr>
          <w:p w14:paraId="051551DF" w14:textId="107B5D3C" w:rsidR="00361206" w:rsidRPr="006854FC" w:rsidRDefault="00711310" w:rsidP="00361206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>
              <w:rPr>
                <w:rFonts w:ascii="Abadi" w:hAnsi="Abadi" w:cs="Calibri"/>
                <w:sz w:val="24"/>
                <w:szCs w:val="24"/>
              </w:rPr>
              <w:t>We receive a high number of applications and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badi" w:hAnsi="Abadi" w:cs="Calibri"/>
                <w:sz w:val="24"/>
                <w:szCs w:val="24"/>
              </w:rPr>
              <w:t>unfortunately</w:t>
            </w:r>
            <w:proofErr w:type="gramEnd"/>
            <w:r>
              <w:rPr>
                <w:rFonts w:ascii="Abadi" w:hAnsi="Abadi" w:cs="Calibri"/>
                <w:sz w:val="24"/>
                <w:szCs w:val="24"/>
              </w:rPr>
              <w:t xml:space="preserve"> we are unable to contact everyone who is not selected for an interview. 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If you have not heard from us </w:t>
            </w:r>
            <w:r>
              <w:rPr>
                <w:rFonts w:ascii="Abadi" w:hAnsi="Abadi" w:cs="Calibri"/>
                <w:sz w:val="24"/>
                <w:szCs w:val="24"/>
              </w:rPr>
              <w:t xml:space="preserve">by 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the advertised Interview date, please assume you have been unsuccessful. </w:t>
            </w:r>
            <w:r>
              <w:rPr>
                <w:rFonts w:ascii="Abadi" w:hAnsi="Abadi" w:cs="Calibri"/>
                <w:sz w:val="24"/>
                <w:szCs w:val="24"/>
              </w:rPr>
              <w:t xml:space="preserve"> You </w:t>
            </w:r>
            <w:r w:rsidR="00361206">
              <w:rPr>
                <w:rFonts w:ascii="Abadi" w:hAnsi="Abadi" w:cs="Calibri"/>
                <w:sz w:val="24"/>
                <w:szCs w:val="24"/>
              </w:rPr>
              <w:t>are welcome to contact jmsu-recruitment@ljmu.ac.uk to check</w:t>
            </w:r>
            <w:r>
              <w:rPr>
                <w:rFonts w:ascii="Abadi" w:hAnsi="Abadi" w:cs="Calibri"/>
                <w:sz w:val="24"/>
                <w:szCs w:val="24"/>
              </w:rPr>
              <w:t xml:space="preserve"> this</w:t>
            </w:r>
            <w:r w:rsidR="00361206">
              <w:rPr>
                <w:rFonts w:ascii="Abadi" w:hAnsi="Abadi" w:cs="Calibri"/>
                <w:sz w:val="24"/>
                <w:szCs w:val="24"/>
              </w:rPr>
              <w:t xml:space="preserve"> and </w:t>
            </w:r>
            <w:proofErr w:type="gramStart"/>
            <w:r w:rsidR="00361206" w:rsidRPr="006854FC">
              <w:rPr>
                <w:rFonts w:ascii="Abadi" w:hAnsi="Abadi" w:cs="Calibri"/>
                <w:sz w:val="24"/>
                <w:szCs w:val="24"/>
              </w:rPr>
              <w:t>If</w:t>
            </w:r>
            <w:proofErr w:type="gramEnd"/>
            <w:r w:rsidR="00361206" w:rsidRPr="006854FC">
              <w:rPr>
                <w:rFonts w:ascii="Abadi" w:hAnsi="Abadi" w:cs="Calibri"/>
                <w:sz w:val="24"/>
                <w:szCs w:val="24"/>
              </w:rPr>
              <w:t xml:space="preserve"> you require feedback about your application, please </w:t>
            </w:r>
            <w:r w:rsidR="00361206">
              <w:rPr>
                <w:rFonts w:ascii="Abadi" w:hAnsi="Abadi" w:cs="Calibri"/>
                <w:sz w:val="24"/>
                <w:szCs w:val="24"/>
              </w:rPr>
              <w:t>let us know.</w:t>
            </w:r>
          </w:p>
          <w:p w14:paraId="1618DC90" w14:textId="77777777" w:rsidR="00361206" w:rsidRPr="006854FC" w:rsidRDefault="00361206" w:rsidP="002F40AE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7F0ACC" w:rsidRPr="006854FC" w14:paraId="022B795B" w14:textId="77777777" w:rsidTr="006322B6">
        <w:tc>
          <w:tcPr>
            <w:tcW w:w="10096" w:type="dxa"/>
            <w:shd w:val="clear" w:color="auto" w:fill="00B0F0"/>
          </w:tcPr>
          <w:p w14:paraId="49E21AD0" w14:textId="3D7FF9EF" w:rsidR="007F0ACC" w:rsidRPr="006854FC" w:rsidRDefault="002608EB" w:rsidP="00AA31E9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The</w:t>
            </w:r>
            <w:r w:rsidR="00533255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 Interview Stage</w:t>
            </w:r>
          </w:p>
        </w:tc>
      </w:tr>
      <w:tr w:rsidR="007F0ACC" w:rsidRPr="006854FC" w14:paraId="6D1C18E7" w14:textId="77777777" w:rsidTr="006322B6">
        <w:tc>
          <w:tcPr>
            <w:tcW w:w="10096" w:type="dxa"/>
          </w:tcPr>
          <w:p w14:paraId="3CABAB4E" w14:textId="115629FD" w:rsidR="007A4F0D" w:rsidRPr="006854FC" w:rsidRDefault="007A4F0D" w:rsidP="000545FB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The selection process </w:t>
            </w:r>
            <w:r w:rsidR="0046545E" w:rsidRPr="006854FC">
              <w:rPr>
                <w:rFonts w:ascii="Abadi" w:hAnsi="Abadi" w:cs="Calibri"/>
                <w:sz w:val="24"/>
                <w:szCs w:val="24"/>
              </w:rPr>
              <w:t xml:space="preserve">may differ depending </w:t>
            </w:r>
            <w:r w:rsidR="0060589D" w:rsidRPr="006854FC">
              <w:rPr>
                <w:rFonts w:ascii="Abadi" w:hAnsi="Abadi" w:cs="Calibri"/>
                <w:sz w:val="24"/>
                <w:szCs w:val="24"/>
              </w:rPr>
              <w:t>on</w:t>
            </w:r>
            <w:r w:rsidR="0046545E" w:rsidRPr="006854FC">
              <w:rPr>
                <w:rFonts w:ascii="Abadi" w:hAnsi="Abadi" w:cs="Calibri"/>
                <w:sz w:val="24"/>
                <w:szCs w:val="24"/>
              </w:rPr>
              <w:t xml:space="preserve"> the nature and seniority of the role but, </w:t>
            </w:r>
            <w:r w:rsidRPr="006854FC">
              <w:rPr>
                <w:rFonts w:ascii="Abadi" w:hAnsi="Abadi" w:cs="Calibri"/>
                <w:sz w:val="24"/>
                <w:szCs w:val="24"/>
              </w:rPr>
              <w:t>is likely to involve at least two of the following elements</w:t>
            </w:r>
            <w:r w:rsidR="00711310">
              <w:rPr>
                <w:rFonts w:ascii="Abadi" w:hAnsi="Abadi" w:cs="Calibri"/>
                <w:sz w:val="24"/>
                <w:szCs w:val="24"/>
              </w:rPr>
              <w:t xml:space="preserve"> (Student Staff will normally attend an on-line interview):</w:t>
            </w:r>
          </w:p>
          <w:p w14:paraId="53EF000E" w14:textId="77777777" w:rsidR="000545FB" w:rsidRPr="006854FC" w:rsidRDefault="000545FB" w:rsidP="000545FB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  <w:p w14:paraId="20D7A654" w14:textId="77777777" w:rsidR="007A4F0D" w:rsidRPr="006854FC" w:rsidRDefault="007A4F0D" w:rsidP="007A4F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Tour of the building, so you can get a feel for our environment and working </w:t>
            </w:r>
            <w:proofErr w:type="gramStart"/>
            <w:r w:rsidRPr="006854FC">
              <w:rPr>
                <w:rFonts w:ascii="Abadi" w:hAnsi="Abadi" w:cs="Calibri"/>
                <w:sz w:val="24"/>
                <w:szCs w:val="24"/>
              </w:rPr>
              <w:t>style</w:t>
            </w:r>
            <w:proofErr w:type="gramEnd"/>
          </w:p>
          <w:p w14:paraId="0C14B9F0" w14:textId="77777777" w:rsidR="007A4F0D" w:rsidRPr="006854FC" w:rsidRDefault="007A4F0D" w:rsidP="007A4F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In-person panel interview (questions will be provided in the brief)</w:t>
            </w:r>
          </w:p>
          <w:p w14:paraId="122DE25D" w14:textId="4D99B24E" w:rsidR="007A4F0D" w:rsidRPr="006854FC" w:rsidRDefault="007A4F0D" w:rsidP="007A4F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Pre-prepared report or presentation (the topic will be included in the </w:t>
            </w:r>
            <w:r w:rsidR="002F40AE" w:rsidRPr="006854FC">
              <w:rPr>
                <w:rFonts w:ascii="Abadi" w:hAnsi="Abadi" w:cs="Calibri"/>
                <w:sz w:val="24"/>
                <w:szCs w:val="24"/>
              </w:rPr>
              <w:t>brief,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and you will usually be required to submit this prior to the interview, with delivery/discussion on the day)</w:t>
            </w:r>
          </w:p>
          <w:p w14:paraId="0551C9C7" w14:textId="20295990" w:rsidR="007A4F0D" w:rsidRDefault="007A4F0D" w:rsidP="007A4F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Unseen</w:t>
            </w:r>
            <w:r w:rsidR="0046545E" w:rsidRPr="006854FC">
              <w:rPr>
                <w:rFonts w:ascii="Abadi" w:hAnsi="Abadi" w:cs="Calibri"/>
                <w:sz w:val="24"/>
                <w:szCs w:val="24"/>
              </w:rPr>
              <w:t xml:space="preserve"> written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job-related </w:t>
            </w:r>
            <w:r w:rsidR="0046545E" w:rsidRPr="006854FC">
              <w:rPr>
                <w:rFonts w:ascii="Abadi" w:hAnsi="Abadi" w:cs="Calibri"/>
                <w:sz w:val="24"/>
                <w:szCs w:val="24"/>
              </w:rPr>
              <w:t>exercise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(You will be presented with this on the day and given an allocated amount of time to complete it)</w:t>
            </w:r>
          </w:p>
          <w:p w14:paraId="4F666DAD" w14:textId="59FCB82C" w:rsidR="00711310" w:rsidRPr="00711310" w:rsidRDefault="00711310" w:rsidP="00711310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  <w:p w14:paraId="570C8B13" w14:textId="5469D90E" w:rsidR="0060589D" w:rsidRDefault="00BD27F0" w:rsidP="0060589D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BD27F0">
              <w:rPr>
                <w:rFonts w:ascii="Abadi" w:hAnsi="Abadi"/>
                <w:sz w:val="24"/>
                <w:szCs w:val="24"/>
              </w:rPr>
              <w:t xml:space="preserve">The interview will start with the panel introducing themselves, chatting about the role as well as the structure of the interview. </w:t>
            </w:r>
            <w:r w:rsidR="0060589D" w:rsidRPr="00BD27F0">
              <w:rPr>
                <w:rFonts w:ascii="Abadi" w:hAnsi="Abadi" w:cs="Calibri"/>
                <w:sz w:val="24"/>
                <w:szCs w:val="24"/>
              </w:rPr>
              <w:t xml:space="preserve">You will </w:t>
            </w:r>
            <w:r w:rsidRPr="00BD27F0">
              <w:rPr>
                <w:rFonts w:ascii="Abadi" w:hAnsi="Abadi" w:cs="Calibri"/>
                <w:sz w:val="24"/>
                <w:szCs w:val="24"/>
              </w:rPr>
              <w:t xml:space="preserve">also </w:t>
            </w:r>
            <w:proofErr w:type="gramStart"/>
            <w:r w:rsidR="0060589D" w:rsidRPr="00BD27F0">
              <w:rPr>
                <w:rFonts w:ascii="Abadi" w:hAnsi="Abadi" w:cs="Calibri"/>
                <w:sz w:val="24"/>
                <w:szCs w:val="24"/>
              </w:rPr>
              <w:t>have the opportunity to</w:t>
            </w:r>
            <w:proofErr w:type="gramEnd"/>
            <w:r w:rsidR="0060589D" w:rsidRPr="00BD27F0">
              <w:rPr>
                <w:rFonts w:ascii="Abadi" w:hAnsi="Abadi" w:cs="Calibri"/>
                <w:sz w:val="24"/>
                <w:szCs w:val="24"/>
              </w:rPr>
              <w:t xml:space="preserve"> find out more about JMSU, the job you have applied for, and to ask the question you have.  </w:t>
            </w:r>
          </w:p>
          <w:p w14:paraId="1BCE9C8C" w14:textId="77777777" w:rsidR="00533255" w:rsidRDefault="00533255" w:rsidP="0060589D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  <w:p w14:paraId="39B67998" w14:textId="1E5EFCA6" w:rsidR="00533255" w:rsidRPr="00BD27F0" w:rsidRDefault="00533255" w:rsidP="0060589D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>
              <w:rPr>
                <w:rFonts w:ascii="Abadi" w:hAnsi="Abadi" w:cs="Calibri"/>
                <w:sz w:val="24"/>
                <w:szCs w:val="24"/>
              </w:rPr>
              <w:t>All candidates are asked the same questions but, depending on your response the panel may probe further for clarification.</w:t>
            </w:r>
          </w:p>
          <w:p w14:paraId="6DB4188B" w14:textId="77777777" w:rsidR="00422591" w:rsidRPr="006854FC" w:rsidRDefault="00422591" w:rsidP="00422591">
            <w:pPr>
              <w:ind w:left="720"/>
              <w:contextualSpacing/>
              <w:rPr>
                <w:rFonts w:ascii="Abadi" w:eastAsia="Times New Roman" w:hAnsi="Abadi" w:cs="Arial"/>
                <w:sz w:val="24"/>
                <w:szCs w:val="24"/>
                <w:lang w:eastAsia="en-GB"/>
              </w:rPr>
            </w:pPr>
          </w:p>
          <w:p w14:paraId="651E41D0" w14:textId="6411E317" w:rsidR="0060589D" w:rsidRPr="006854FC" w:rsidRDefault="0060589D" w:rsidP="0060589D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We recognise the process is challenging and we want you to be comfortable and give your </w:t>
            </w:r>
            <w:proofErr w:type="gramStart"/>
            <w:r w:rsidRPr="006854FC">
              <w:rPr>
                <w:rFonts w:ascii="Abadi" w:hAnsi="Abadi" w:cs="Calibri"/>
                <w:sz w:val="24"/>
                <w:szCs w:val="24"/>
              </w:rPr>
              <w:t>best</w:t>
            </w:r>
            <w:proofErr w:type="gramEnd"/>
          </w:p>
          <w:p w14:paraId="54CFC551" w14:textId="77777777" w:rsidR="0060589D" w:rsidRDefault="0060589D" w:rsidP="0060589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76" w:lineRule="auto"/>
              <w:jc w:val="both"/>
              <w:rPr>
                <w:rFonts w:ascii="Abadi" w:eastAsia="Times New Roman" w:hAnsi="Abadi" w:cs="Calibri"/>
                <w:sz w:val="24"/>
                <w:szCs w:val="24"/>
                <w:lang w:eastAsia="en-GB"/>
              </w:rPr>
            </w:pPr>
            <w:r w:rsidRPr="006854FC">
              <w:rPr>
                <w:rFonts w:ascii="Abadi" w:eastAsia="Times New Roman" w:hAnsi="Abadi" w:cs="Calibri"/>
                <w:sz w:val="24"/>
                <w:szCs w:val="24"/>
                <w:lang w:eastAsia="en-GB"/>
              </w:rPr>
              <w:t xml:space="preserve">We are happy for you to bring notes to the interview and refer to them as necessary. </w:t>
            </w:r>
          </w:p>
          <w:p w14:paraId="6BFF7B3F" w14:textId="446E2C27" w:rsidR="00BD27F0" w:rsidRPr="00BD27F0" w:rsidRDefault="00BD27F0" w:rsidP="0060589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76" w:lineRule="auto"/>
              <w:jc w:val="both"/>
              <w:rPr>
                <w:rFonts w:ascii="Abadi" w:eastAsia="Times New Roman" w:hAnsi="Abadi" w:cs="Calibri"/>
                <w:sz w:val="24"/>
                <w:szCs w:val="24"/>
                <w:lang w:eastAsia="en-GB"/>
              </w:rPr>
            </w:pPr>
            <w:r w:rsidRPr="00BD27F0">
              <w:rPr>
                <w:rFonts w:ascii="Abadi" w:hAnsi="Abadi"/>
                <w:sz w:val="24"/>
                <w:szCs w:val="24"/>
              </w:rPr>
              <w:t>Feel free to ask the panel to repeat or rephrase a question, pause to take a break or come back to a question later in the interview.</w:t>
            </w:r>
          </w:p>
          <w:p w14:paraId="41D1AA4A" w14:textId="77777777" w:rsidR="0060589D" w:rsidRPr="006854FC" w:rsidRDefault="0060589D" w:rsidP="0060589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eastAsia="Times New Roman" w:hAnsi="Abadi" w:cs="Calibri"/>
                <w:sz w:val="24"/>
                <w:szCs w:val="24"/>
                <w:lang w:eastAsia="en-GB"/>
              </w:rPr>
              <w:t xml:space="preserve">We give our assurance that your ability to maintain eye contact, or being nervous in an interview environment, will not impact our judgement of your ability to do the </w:t>
            </w:r>
            <w:proofErr w:type="gramStart"/>
            <w:r w:rsidRPr="006854FC">
              <w:rPr>
                <w:rFonts w:ascii="Abadi" w:eastAsia="Times New Roman" w:hAnsi="Abadi" w:cs="Calibri"/>
                <w:sz w:val="24"/>
                <w:szCs w:val="24"/>
                <w:lang w:eastAsia="en-GB"/>
              </w:rPr>
              <w:t>job</w:t>
            </w:r>
            <w:proofErr w:type="gramEnd"/>
          </w:p>
          <w:p w14:paraId="58DB38BA" w14:textId="77777777" w:rsidR="007F0ACC" w:rsidRPr="006854FC" w:rsidRDefault="007F0ACC" w:rsidP="0046545E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7F0ACC" w:rsidRPr="006854FC" w14:paraId="5B0392C1" w14:textId="77777777" w:rsidTr="006322B6">
        <w:tc>
          <w:tcPr>
            <w:tcW w:w="10096" w:type="dxa"/>
            <w:shd w:val="clear" w:color="auto" w:fill="00B0F0"/>
          </w:tcPr>
          <w:p w14:paraId="69F444E2" w14:textId="2DFD7FCA" w:rsidR="007F0ACC" w:rsidRPr="006854FC" w:rsidRDefault="002608EB" w:rsidP="00AA31E9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After the Interview</w:t>
            </w:r>
          </w:p>
        </w:tc>
      </w:tr>
      <w:tr w:rsidR="007F0ACC" w:rsidRPr="006854FC" w14:paraId="327E7D76" w14:textId="77777777" w:rsidTr="006322B6">
        <w:tc>
          <w:tcPr>
            <w:tcW w:w="10096" w:type="dxa"/>
          </w:tcPr>
          <w:p w14:paraId="490C3A24" w14:textId="77777777" w:rsidR="006322B6" w:rsidRPr="006854FC" w:rsidRDefault="0060589D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The Recruiting Manager will let you know when you can expect to hear from </w:t>
            </w:r>
            <w:r w:rsidR="006322B6" w:rsidRPr="006854FC">
              <w:rPr>
                <w:rFonts w:ascii="Abadi" w:hAnsi="Abadi" w:cs="Calibri"/>
                <w:sz w:val="24"/>
                <w:szCs w:val="24"/>
              </w:rPr>
              <w:t>them.</w:t>
            </w:r>
          </w:p>
          <w:p w14:paraId="548A17C1" w14:textId="0E27F8E1" w:rsidR="007F0ACC" w:rsidRPr="006854FC" w:rsidRDefault="006322B6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This </w:t>
            </w:r>
            <w:r w:rsidR="006854FC" w:rsidRPr="006854FC">
              <w:rPr>
                <w:rFonts w:ascii="Abadi" w:hAnsi="Abadi" w:cs="Calibri"/>
                <w:sz w:val="24"/>
                <w:szCs w:val="24"/>
              </w:rPr>
              <w:t>may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be by phone </w:t>
            </w:r>
            <w:r w:rsidR="006854FC" w:rsidRPr="006854FC">
              <w:rPr>
                <w:rFonts w:ascii="Abadi" w:hAnsi="Abadi" w:cs="Calibri"/>
                <w:sz w:val="24"/>
                <w:szCs w:val="24"/>
              </w:rPr>
              <w:t xml:space="preserve">or </w:t>
            </w:r>
            <w:proofErr w:type="gramStart"/>
            <w:r w:rsidR="006854FC" w:rsidRPr="006854FC">
              <w:rPr>
                <w:rFonts w:ascii="Abadi" w:hAnsi="Abadi" w:cs="Calibri"/>
                <w:sz w:val="24"/>
                <w:szCs w:val="24"/>
              </w:rPr>
              <w:t>email</w:t>
            </w:r>
            <w:proofErr w:type="gramEnd"/>
            <w:r w:rsidRPr="006854FC">
              <w:rPr>
                <w:rFonts w:ascii="Abadi" w:hAnsi="Abadi" w:cs="Calibri"/>
                <w:sz w:val="24"/>
                <w:szCs w:val="24"/>
              </w:rPr>
              <w:t xml:space="preserve"> and you will be offered feedback.</w:t>
            </w:r>
          </w:p>
          <w:p w14:paraId="4245C348" w14:textId="2E839460" w:rsidR="00A35B27" w:rsidRPr="006854FC" w:rsidRDefault="00A35B27" w:rsidP="00A35B27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Equally, if you decide the role or JMSU isn’t for you, we would be grateful if you would let us know as soon as you are </w:t>
            </w:r>
            <w:proofErr w:type="gramStart"/>
            <w:r w:rsidRPr="006854FC">
              <w:rPr>
                <w:rFonts w:ascii="Abadi" w:hAnsi="Abadi" w:cs="Calibri"/>
                <w:sz w:val="24"/>
                <w:szCs w:val="24"/>
              </w:rPr>
              <w:t>sure</w:t>
            </w:r>
            <w:proofErr w:type="gramEnd"/>
          </w:p>
          <w:p w14:paraId="3321CB3C" w14:textId="250F13CA" w:rsidR="00A35B27" w:rsidRPr="006854FC" w:rsidRDefault="00A35B27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7F0ACC" w:rsidRPr="006854FC" w14:paraId="1006FA46" w14:textId="77777777" w:rsidTr="006322B6">
        <w:tc>
          <w:tcPr>
            <w:tcW w:w="10096" w:type="dxa"/>
            <w:shd w:val="clear" w:color="auto" w:fill="00B0F0"/>
          </w:tcPr>
          <w:p w14:paraId="52BF4D58" w14:textId="38E0B2ED" w:rsidR="007F0ACC" w:rsidRPr="006854FC" w:rsidRDefault="00864214" w:rsidP="00AA31E9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  <w:r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>You’ve been offered the job</w:t>
            </w:r>
            <w:r w:rsidR="002608EB"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 – What next?</w:t>
            </w:r>
          </w:p>
        </w:tc>
      </w:tr>
      <w:tr w:rsidR="007F0ACC" w:rsidRPr="006854FC" w14:paraId="23F0E52A" w14:textId="77777777" w:rsidTr="006322B6">
        <w:tc>
          <w:tcPr>
            <w:tcW w:w="10096" w:type="dxa"/>
          </w:tcPr>
          <w:p w14:paraId="1F79FDDF" w14:textId="4613F532" w:rsidR="005D2D16" w:rsidRPr="006854FC" w:rsidRDefault="006322B6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The </w:t>
            </w:r>
            <w:r w:rsidR="005D2D16" w:rsidRPr="006854FC">
              <w:rPr>
                <w:rFonts w:ascii="Abadi" w:hAnsi="Abadi" w:cs="Calibri"/>
                <w:sz w:val="24"/>
                <w:szCs w:val="24"/>
              </w:rPr>
              <w:t xml:space="preserve">Recruiting Manager (or nominated colleague) will contact the 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successful candidate </w:t>
            </w:r>
            <w:r w:rsidR="005D2D16" w:rsidRPr="006854FC">
              <w:rPr>
                <w:rFonts w:ascii="Abadi" w:hAnsi="Abadi" w:cs="Calibri"/>
                <w:sz w:val="24"/>
                <w:szCs w:val="24"/>
              </w:rPr>
              <w:t>to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</w:t>
            </w:r>
            <w:r w:rsidR="005D2D16" w:rsidRPr="006854FC">
              <w:rPr>
                <w:rFonts w:ascii="Abadi" w:hAnsi="Abadi" w:cs="Calibri"/>
                <w:sz w:val="24"/>
                <w:szCs w:val="24"/>
              </w:rPr>
              <w:t xml:space="preserve">make a provisional offer of employment.  They will discuss with </w:t>
            </w:r>
            <w:proofErr w:type="gramStart"/>
            <w:r w:rsidR="005D2D16" w:rsidRPr="006854FC">
              <w:rPr>
                <w:rFonts w:ascii="Abadi" w:hAnsi="Abadi" w:cs="Calibri"/>
                <w:sz w:val="24"/>
                <w:szCs w:val="24"/>
              </w:rPr>
              <w:t>you</w:t>
            </w:r>
            <w:proofErr w:type="gramEnd"/>
          </w:p>
          <w:p w14:paraId="426AE44C" w14:textId="76356F99" w:rsidR="001C736F" w:rsidRPr="006854FC" w:rsidRDefault="001C736F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  <w:p w14:paraId="128BD13A" w14:textId="4F2014B8" w:rsidR="005D2D16" w:rsidRPr="006854FC" w:rsidRDefault="005D2D16" w:rsidP="001C736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Starting salary (</w:t>
            </w:r>
            <w:r w:rsidR="00864214">
              <w:rPr>
                <w:rFonts w:ascii="Abadi" w:hAnsi="Abadi" w:cs="Calibri"/>
                <w:sz w:val="24"/>
                <w:szCs w:val="24"/>
              </w:rPr>
              <w:t>we always appoint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</w:t>
            </w:r>
            <w:r w:rsidR="001C736F" w:rsidRPr="006854FC">
              <w:rPr>
                <w:rFonts w:ascii="Abadi" w:hAnsi="Abadi" w:cs="Calibri"/>
                <w:sz w:val="24"/>
                <w:szCs w:val="24"/>
              </w:rPr>
              <w:t>to appoint at the minimum of the salary scale)</w:t>
            </w:r>
          </w:p>
          <w:p w14:paraId="4FA6569C" w14:textId="3C9EEA10" w:rsidR="005D2D16" w:rsidRPr="006854FC" w:rsidRDefault="00864214" w:rsidP="001C736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sz w:val="24"/>
                <w:szCs w:val="24"/>
              </w:rPr>
            </w:pPr>
            <w:r>
              <w:rPr>
                <w:rFonts w:ascii="Abadi" w:hAnsi="Abadi" w:cstheme="minorHAnsi"/>
                <w:sz w:val="24"/>
                <w:szCs w:val="24"/>
              </w:rPr>
              <w:t>Whether you need to provide notice to a current employer and a</w:t>
            </w:r>
            <w:r w:rsidR="001C736F" w:rsidRPr="006854FC">
              <w:rPr>
                <w:rFonts w:ascii="Abadi" w:hAnsi="Abadi" w:cstheme="minorHAnsi"/>
                <w:sz w:val="24"/>
                <w:szCs w:val="24"/>
              </w:rPr>
              <w:t xml:space="preserve"> potential </w:t>
            </w:r>
            <w:r w:rsidR="005D2D16" w:rsidRPr="006854FC">
              <w:rPr>
                <w:rFonts w:ascii="Abadi" w:hAnsi="Abadi" w:cstheme="minorHAnsi"/>
                <w:sz w:val="24"/>
                <w:szCs w:val="24"/>
              </w:rPr>
              <w:t>start date</w:t>
            </w:r>
            <w:r w:rsidR="001C736F" w:rsidRPr="006854FC">
              <w:rPr>
                <w:rFonts w:ascii="Abadi" w:hAnsi="Abadi" w:cstheme="minorHAnsi"/>
                <w:sz w:val="24"/>
                <w:szCs w:val="24"/>
              </w:rPr>
              <w:t xml:space="preserve"> </w:t>
            </w:r>
          </w:p>
          <w:p w14:paraId="3B557CC8" w14:textId="584E92BF" w:rsidR="005D2D16" w:rsidRPr="006854FC" w:rsidRDefault="005D2D16" w:rsidP="001C736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Any </w:t>
            </w:r>
            <w:r w:rsidR="001C736F" w:rsidRPr="006854FC">
              <w:rPr>
                <w:rFonts w:ascii="Abadi" w:hAnsi="Abadi" w:cstheme="minorHAnsi"/>
                <w:sz w:val="24"/>
                <w:szCs w:val="24"/>
              </w:rPr>
              <w:t>individual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 </w:t>
            </w:r>
            <w:r w:rsidR="001C736F" w:rsidRPr="006854FC">
              <w:rPr>
                <w:rFonts w:ascii="Abadi" w:hAnsi="Abadi" w:cstheme="minorHAnsi"/>
                <w:sz w:val="24"/>
                <w:szCs w:val="24"/>
              </w:rPr>
              <w:t>requirements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 (i.e. agreeing to honour existing holidays</w:t>
            </w:r>
            <w:r w:rsidR="001C736F" w:rsidRPr="006854FC">
              <w:rPr>
                <w:rFonts w:ascii="Abadi" w:hAnsi="Abadi" w:cstheme="minorHAnsi"/>
                <w:sz w:val="24"/>
                <w:szCs w:val="24"/>
              </w:rPr>
              <w:t>/specific work pattern/Hybrid arrangements etc)</w:t>
            </w:r>
          </w:p>
          <w:p w14:paraId="5E814575" w14:textId="17020383" w:rsidR="001C736F" w:rsidRPr="006854FC" w:rsidRDefault="001C736F" w:rsidP="001C736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Consent to contact your </w:t>
            </w:r>
            <w:proofErr w:type="gramStart"/>
            <w:r w:rsidRPr="006854FC">
              <w:rPr>
                <w:rFonts w:ascii="Abadi" w:hAnsi="Abadi" w:cstheme="minorHAnsi"/>
                <w:sz w:val="24"/>
                <w:szCs w:val="24"/>
              </w:rPr>
              <w:t>referees</w:t>
            </w:r>
            <w:proofErr w:type="gramEnd"/>
          </w:p>
          <w:p w14:paraId="434D72CF" w14:textId="0D3A4E36" w:rsidR="001C736F" w:rsidRPr="006854FC" w:rsidRDefault="001C736F" w:rsidP="001C736F">
            <w:p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sz w:val="24"/>
                <w:szCs w:val="24"/>
              </w:rPr>
            </w:pPr>
          </w:p>
          <w:p w14:paraId="509FE5C7" w14:textId="5DA902E6" w:rsidR="006322B6" w:rsidRPr="006854FC" w:rsidRDefault="001C736F" w:rsidP="001C736F">
            <w:p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bCs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sz w:val="24"/>
                <w:szCs w:val="24"/>
              </w:rPr>
              <w:t>If you are happy to verbally accept the offer, you will be sent a provisional offer in writing</w:t>
            </w:r>
            <w:r w:rsidR="00864214">
              <w:rPr>
                <w:rFonts w:ascii="Abadi" w:hAnsi="Abadi" w:cstheme="minorHAnsi"/>
                <w:sz w:val="24"/>
                <w:szCs w:val="24"/>
              </w:rPr>
              <w:t xml:space="preserve">, </w:t>
            </w:r>
            <w:proofErr w:type="gramStart"/>
            <w:r w:rsidR="00864214">
              <w:rPr>
                <w:rFonts w:ascii="Abadi" w:hAnsi="Abadi" w:cstheme="minorHAnsi"/>
                <w:sz w:val="24"/>
                <w:szCs w:val="24"/>
              </w:rPr>
              <w:t>Your</w:t>
            </w:r>
            <w:proofErr w:type="gramEnd"/>
            <w:r w:rsidR="00864214">
              <w:rPr>
                <w:rFonts w:ascii="Abadi" w:hAnsi="Abadi" w:cstheme="minorHAnsi"/>
                <w:sz w:val="24"/>
                <w:szCs w:val="24"/>
              </w:rPr>
              <w:t xml:space="preserve"> appointment will be subject to pre-employment checks. Your letter will 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outline </w:t>
            </w:r>
            <w:r w:rsidR="00864214">
              <w:rPr>
                <w:rFonts w:ascii="Abadi" w:hAnsi="Abadi" w:cstheme="minorHAnsi"/>
                <w:sz w:val="24"/>
                <w:szCs w:val="24"/>
              </w:rPr>
              <w:t xml:space="preserve">the main 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>terms and conditions</w:t>
            </w:r>
            <w:r w:rsidR="00864214">
              <w:rPr>
                <w:rFonts w:ascii="Abadi" w:hAnsi="Abadi" w:cstheme="minorHAnsi"/>
                <w:sz w:val="24"/>
                <w:szCs w:val="24"/>
              </w:rPr>
              <w:t xml:space="preserve"> and details of how the pre-employment checks needed.</w:t>
            </w:r>
          </w:p>
          <w:p w14:paraId="76BBF69D" w14:textId="6B0C9A38" w:rsidR="006322B6" w:rsidRPr="006854FC" w:rsidRDefault="006322B6" w:rsidP="006322B6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2608EB" w:rsidRPr="006854FC" w14:paraId="401C32D7" w14:textId="77777777" w:rsidTr="005D2D16">
        <w:tc>
          <w:tcPr>
            <w:tcW w:w="10096" w:type="dxa"/>
            <w:shd w:val="clear" w:color="auto" w:fill="00B0F0"/>
          </w:tcPr>
          <w:p w14:paraId="44C47729" w14:textId="37E120C0" w:rsidR="002608EB" w:rsidRPr="006854FC" w:rsidRDefault="005D2D16" w:rsidP="00AA31E9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Pre-employment checks</w:t>
            </w:r>
          </w:p>
        </w:tc>
      </w:tr>
      <w:tr w:rsidR="002608EB" w:rsidRPr="006854FC" w14:paraId="20939F8B" w14:textId="77777777" w:rsidTr="006322B6">
        <w:tc>
          <w:tcPr>
            <w:tcW w:w="10096" w:type="dxa"/>
          </w:tcPr>
          <w:p w14:paraId="451B0BDF" w14:textId="77777777" w:rsidR="005D2D16" w:rsidRPr="006854FC" w:rsidRDefault="005D2D16" w:rsidP="005D2D16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All offers are subject to the following pre-employment checks:</w:t>
            </w:r>
          </w:p>
          <w:p w14:paraId="39A3413B" w14:textId="77777777" w:rsidR="005D2D16" w:rsidRPr="006854FC" w:rsidRDefault="005D2D16" w:rsidP="005D2D16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  <w:p w14:paraId="470A3865" w14:textId="77777777" w:rsidR="005D2D16" w:rsidRPr="006854FC" w:rsidRDefault="005D2D16" w:rsidP="005D2D1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>Proof of Right to Work in the UK (see separate guidance)</w:t>
            </w:r>
          </w:p>
          <w:p w14:paraId="6E224ADD" w14:textId="5F57C1DE" w:rsidR="005D2D16" w:rsidRPr="006854FC" w:rsidRDefault="005D2D16" w:rsidP="005D2D1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badi" w:hAnsi="Abadi" w:cs="Calibri"/>
                <w:sz w:val="24"/>
                <w:szCs w:val="24"/>
              </w:rPr>
            </w:pPr>
            <w:r w:rsidRPr="006854FC">
              <w:rPr>
                <w:rFonts w:ascii="Abadi" w:hAnsi="Abadi" w:cs="Calibri"/>
                <w:sz w:val="24"/>
                <w:szCs w:val="24"/>
              </w:rPr>
              <w:t xml:space="preserve">Two satisfactory references (one of which should be your current </w:t>
            </w:r>
            <w:r w:rsidR="002F40AE" w:rsidRPr="006854FC">
              <w:rPr>
                <w:rFonts w:ascii="Abadi" w:hAnsi="Abadi" w:cs="Calibri"/>
                <w:sz w:val="24"/>
                <w:szCs w:val="24"/>
              </w:rPr>
              <w:t>or</w:t>
            </w:r>
            <w:r w:rsidRPr="006854FC">
              <w:rPr>
                <w:rFonts w:ascii="Abadi" w:hAnsi="Abadi" w:cs="Calibri"/>
                <w:sz w:val="24"/>
                <w:szCs w:val="24"/>
              </w:rPr>
              <w:t xml:space="preserve"> most recent employer</w:t>
            </w:r>
          </w:p>
          <w:p w14:paraId="349EE7C3" w14:textId="77777777" w:rsidR="005D2D16" w:rsidRPr="006854FC" w:rsidRDefault="005D2D16" w:rsidP="005D2D1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bCs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bCs/>
                <w:sz w:val="24"/>
                <w:szCs w:val="24"/>
              </w:rPr>
              <w:t>DBS disclosure (where identified in advance as being a role requirement)</w:t>
            </w:r>
          </w:p>
          <w:p w14:paraId="4F2DF7D5" w14:textId="77777777" w:rsidR="005D2D16" w:rsidRDefault="005D2D16" w:rsidP="005D2D1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bCs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bCs/>
                <w:sz w:val="24"/>
                <w:szCs w:val="24"/>
              </w:rPr>
              <w:t xml:space="preserve">Evidence of qualifications stated on your application that are a requirement of the </w:t>
            </w:r>
            <w:proofErr w:type="gramStart"/>
            <w:r w:rsidRPr="006854FC">
              <w:rPr>
                <w:rFonts w:ascii="Abadi" w:hAnsi="Abadi" w:cstheme="minorHAnsi"/>
                <w:bCs/>
                <w:sz w:val="24"/>
                <w:szCs w:val="24"/>
              </w:rPr>
              <w:t>job</w:t>
            </w:r>
            <w:proofErr w:type="gramEnd"/>
          </w:p>
          <w:p w14:paraId="18AEF304" w14:textId="62E9F222" w:rsidR="00864214" w:rsidRPr="006854FC" w:rsidRDefault="00864214" w:rsidP="005D2D1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bCs/>
                <w:sz w:val="24"/>
                <w:szCs w:val="24"/>
              </w:rPr>
            </w:pPr>
            <w:r>
              <w:rPr>
                <w:rFonts w:ascii="Abadi" w:hAnsi="Abadi" w:cstheme="minorHAnsi"/>
                <w:bCs/>
                <w:sz w:val="24"/>
                <w:szCs w:val="24"/>
              </w:rPr>
              <w:t xml:space="preserve">6-month probation period </w:t>
            </w:r>
          </w:p>
          <w:p w14:paraId="318997F9" w14:textId="77777777" w:rsidR="005D2D16" w:rsidRPr="006854FC" w:rsidRDefault="005D2D16" w:rsidP="005D2D16">
            <w:p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sz w:val="24"/>
                <w:szCs w:val="24"/>
              </w:rPr>
            </w:pPr>
          </w:p>
          <w:p w14:paraId="0697ED06" w14:textId="77777777" w:rsidR="005D2D16" w:rsidRPr="006854FC" w:rsidRDefault="005D2D16" w:rsidP="005D2D16">
            <w:pPr>
              <w:shd w:val="clear" w:color="auto" w:fill="FFFFFF"/>
              <w:autoSpaceDE w:val="0"/>
              <w:autoSpaceDN w:val="0"/>
              <w:adjustRightInd w:val="0"/>
              <w:rPr>
                <w:rFonts w:ascii="Abadi" w:hAnsi="Abadi" w:cstheme="minorHAnsi"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sz w:val="24"/>
                <w:szCs w:val="24"/>
              </w:rPr>
              <w:t>Should the pre-employment checks not be satisfied the offer of employment may be withdrawn.</w:t>
            </w:r>
          </w:p>
          <w:p w14:paraId="14D73EDF" w14:textId="77777777" w:rsidR="002608EB" w:rsidRPr="006854FC" w:rsidRDefault="002608EB" w:rsidP="00AA31E9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  <w:tr w:rsidR="00334D90" w:rsidRPr="006854FC" w14:paraId="46A24204" w14:textId="77777777" w:rsidTr="00334D90">
        <w:tc>
          <w:tcPr>
            <w:tcW w:w="10096" w:type="dxa"/>
            <w:shd w:val="clear" w:color="auto" w:fill="00B0F0"/>
          </w:tcPr>
          <w:p w14:paraId="4ECA6C1C" w14:textId="62D7B13F" w:rsidR="00334D90" w:rsidRPr="006854FC" w:rsidRDefault="00334D90" w:rsidP="005D2D16">
            <w:pPr>
              <w:jc w:val="both"/>
              <w:rPr>
                <w:rFonts w:ascii="Abadi" w:hAnsi="Abadi" w:cs="Calibri"/>
                <w:b/>
                <w:bCs/>
                <w:sz w:val="24"/>
                <w:szCs w:val="24"/>
              </w:rPr>
            </w:pPr>
            <w:r w:rsidRPr="006854FC">
              <w:rPr>
                <w:rFonts w:ascii="Abadi" w:hAnsi="Abadi" w:cs="Calibri"/>
                <w:b/>
                <w:bCs/>
                <w:color w:val="FFFFFF" w:themeColor="background1"/>
                <w:sz w:val="24"/>
                <w:szCs w:val="24"/>
              </w:rPr>
              <w:t xml:space="preserve">Confirming the offer and onboarding </w:t>
            </w:r>
          </w:p>
        </w:tc>
      </w:tr>
      <w:tr w:rsidR="00334D90" w:rsidRPr="006854FC" w14:paraId="763AEB6F" w14:textId="77777777" w:rsidTr="006322B6">
        <w:tc>
          <w:tcPr>
            <w:tcW w:w="10096" w:type="dxa"/>
          </w:tcPr>
          <w:p w14:paraId="7C56A4A9" w14:textId="33F268C0" w:rsidR="00334D90" w:rsidRPr="006854FC" w:rsidRDefault="00334D90" w:rsidP="005D2D16">
            <w:pPr>
              <w:jc w:val="both"/>
              <w:rPr>
                <w:rFonts w:ascii="Abadi" w:hAnsi="Abadi" w:cstheme="minorHAnsi"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Once pre-employment checks are completed, your Recruiting Manager </w:t>
            </w:r>
            <w:r w:rsidR="00864214">
              <w:rPr>
                <w:rFonts w:ascii="Abadi" w:hAnsi="Abadi" w:cstheme="minorHAnsi"/>
                <w:sz w:val="24"/>
                <w:szCs w:val="24"/>
              </w:rPr>
              <w:t xml:space="preserve">or the HR Manager 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will be in touch to confirm your start date and </w:t>
            </w:r>
            <w:r w:rsidR="002F40AE" w:rsidRPr="006854FC">
              <w:rPr>
                <w:rFonts w:ascii="Abadi" w:hAnsi="Abadi" w:cstheme="minorHAnsi"/>
                <w:sz w:val="24"/>
                <w:szCs w:val="24"/>
              </w:rPr>
              <w:t>you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 will be sent written confirmation of the offer with your contract of employment.  </w:t>
            </w:r>
          </w:p>
          <w:p w14:paraId="2CA2BCB3" w14:textId="1B7DC715" w:rsidR="00334D90" w:rsidRPr="006854FC" w:rsidRDefault="00334D90" w:rsidP="002F40AE">
            <w:pPr>
              <w:jc w:val="both"/>
              <w:rPr>
                <w:rFonts w:ascii="Abadi" w:hAnsi="Abadi" w:cstheme="minorHAnsi"/>
                <w:sz w:val="24"/>
                <w:szCs w:val="24"/>
              </w:rPr>
            </w:pPr>
            <w:r w:rsidRPr="006854FC">
              <w:rPr>
                <w:rFonts w:ascii="Abadi" w:hAnsi="Abadi" w:cstheme="minorHAnsi"/>
                <w:sz w:val="24"/>
                <w:szCs w:val="24"/>
              </w:rPr>
              <w:t>Your recruiting manager will stay in touch throughout and will be planning your induction to help you get off to a flying start</w:t>
            </w:r>
            <w:r w:rsidR="002F40AE" w:rsidRPr="006854FC">
              <w:rPr>
                <w:rFonts w:ascii="Abadi" w:hAnsi="Abadi" w:cstheme="minorHAnsi"/>
                <w:sz w:val="24"/>
                <w:szCs w:val="24"/>
              </w:rPr>
              <w:t xml:space="preserve"> and welcome you to the team!</w:t>
            </w:r>
            <w:r w:rsidRPr="006854FC">
              <w:rPr>
                <w:rFonts w:ascii="Abadi" w:hAnsi="Abadi" w:cstheme="minorHAnsi"/>
                <w:sz w:val="24"/>
                <w:szCs w:val="24"/>
              </w:rPr>
              <w:t xml:space="preserve"> </w:t>
            </w:r>
          </w:p>
          <w:p w14:paraId="6DA536F9" w14:textId="5612DC85" w:rsidR="002F40AE" w:rsidRPr="006854FC" w:rsidRDefault="002F40AE" w:rsidP="002F40AE">
            <w:pPr>
              <w:jc w:val="both"/>
              <w:rPr>
                <w:rFonts w:ascii="Abadi" w:hAnsi="Abadi" w:cs="Calibri"/>
                <w:sz w:val="24"/>
                <w:szCs w:val="24"/>
              </w:rPr>
            </w:pPr>
          </w:p>
        </w:tc>
      </w:tr>
    </w:tbl>
    <w:p w14:paraId="70C56E77" w14:textId="23EBFAFF" w:rsidR="007F0ACC" w:rsidRDefault="007F0ACC" w:rsidP="00AA31E9">
      <w:pPr>
        <w:ind w:left="360"/>
        <w:jc w:val="both"/>
        <w:rPr>
          <w:rFonts w:ascii="Calibri" w:hAnsi="Calibri" w:cs="Calibri"/>
          <w:sz w:val="24"/>
          <w:szCs w:val="24"/>
        </w:rPr>
      </w:pPr>
    </w:p>
    <w:sectPr w:rsidR="007F0ACC" w:rsidSect="009A0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381F" w14:textId="77777777" w:rsidR="000545FB" w:rsidRDefault="000545FB" w:rsidP="000545FB">
      <w:pPr>
        <w:spacing w:after="0" w:line="240" w:lineRule="auto"/>
      </w:pPr>
      <w:r>
        <w:separator/>
      </w:r>
    </w:p>
  </w:endnote>
  <w:endnote w:type="continuationSeparator" w:id="0">
    <w:p w14:paraId="0FB5ADF1" w14:textId="77777777" w:rsidR="000545FB" w:rsidRDefault="000545FB" w:rsidP="0005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43D0" w14:textId="77777777" w:rsidR="000545FB" w:rsidRDefault="00054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AD45" w14:textId="77777777" w:rsidR="000545FB" w:rsidRDefault="00054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11A1" w14:textId="77777777" w:rsidR="000545FB" w:rsidRDefault="0005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5EB1" w14:textId="77777777" w:rsidR="000545FB" w:rsidRDefault="000545FB" w:rsidP="000545FB">
      <w:pPr>
        <w:spacing w:after="0" w:line="240" w:lineRule="auto"/>
      </w:pPr>
      <w:r>
        <w:separator/>
      </w:r>
    </w:p>
  </w:footnote>
  <w:footnote w:type="continuationSeparator" w:id="0">
    <w:p w14:paraId="2E1F50EC" w14:textId="77777777" w:rsidR="000545FB" w:rsidRDefault="000545FB" w:rsidP="0005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E3A2" w14:textId="77777777" w:rsidR="000545FB" w:rsidRDefault="00054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428D" w14:textId="66E00471" w:rsidR="000545FB" w:rsidRDefault="000545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28746B" wp14:editId="15B70D47">
          <wp:simplePos x="0" y="0"/>
          <wp:positionH relativeFrom="margin">
            <wp:posOffset>5998845</wp:posOffset>
          </wp:positionH>
          <wp:positionV relativeFrom="paragraph">
            <wp:posOffset>-363855</wp:posOffset>
          </wp:positionV>
          <wp:extent cx="444500" cy="591185"/>
          <wp:effectExtent l="0" t="0" r="0" b="0"/>
          <wp:wrapNone/>
          <wp:docPr id="5" name="Picture 5" descr="logo for Liverpool John Moores University Students'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Liverpool John Moores University Students'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43AD" w14:textId="77777777" w:rsidR="000545FB" w:rsidRDefault="0005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msoA023"/>
      </v:shape>
    </w:pict>
  </w:numPicBullet>
  <w:abstractNum w:abstractNumId="0" w15:restartNumberingAfterBreak="0">
    <w:nsid w:val="05DD29E4"/>
    <w:multiLevelType w:val="hybridMultilevel"/>
    <w:tmpl w:val="C444EF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41D6D"/>
    <w:multiLevelType w:val="hybridMultilevel"/>
    <w:tmpl w:val="0E925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199B"/>
    <w:multiLevelType w:val="multilevel"/>
    <w:tmpl w:val="F55C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C0A73"/>
    <w:multiLevelType w:val="hybridMultilevel"/>
    <w:tmpl w:val="3880DB7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C3F62"/>
    <w:multiLevelType w:val="hybridMultilevel"/>
    <w:tmpl w:val="81D0A09C"/>
    <w:lvl w:ilvl="0" w:tplc="CFB87616">
      <w:start w:val="1"/>
      <w:numFmt w:val="bullet"/>
      <w:lvlText w:val="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153CB3"/>
    <w:multiLevelType w:val="hybridMultilevel"/>
    <w:tmpl w:val="DDEAE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773C8"/>
    <w:multiLevelType w:val="hybridMultilevel"/>
    <w:tmpl w:val="420C18D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32E90"/>
    <w:multiLevelType w:val="multilevel"/>
    <w:tmpl w:val="9FD2D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47A26"/>
    <w:multiLevelType w:val="hybridMultilevel"/>
    <w:tmpl w:val="9E0230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72BE"/>
    <w:multiLevelType w:val="hybridMultilevel"/>
    <w:tmpl w:val="4CD2642C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42724"/>
    <w:multiLevelType w:val="multilevel"/>
    <w:tmpl w:val="93E8D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AD5D5A"/>
    <w:multiLevelType w:val="hybridMultilevel"/>
    <w:tmpl w:val="086084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B8217A"/>
    <w:multiLevelType w:val="hybridMultilevel"/>
    <w:tmpl w:val="0AB05BD6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091EAC"/>
    <w:multiLevelType w:val="hybridMultilevel"/>
    <w:tmpl w:val="E910C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14A3F"/>
    <w:multiLevelType w:val="hybridMultilevel"/>
    <w:tmpl w:val="CA384B0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F670E5"/>
    <w:multiLevelType w:val="hybridMultilevel"/>
    <w:tmpl w:val="AB9E600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321422">
    <w:abstractNumId w:val="2"/>
  </w:num>
  <w:num w:numId="2" w16cid:durableId="1487938914">
    <w:abstractNumId w:val="10"/>
  </w:num>
  <w:num w:numId="3" w16cid:durableId="1646396536">
    <w:abstractNumId w:val="1"/>
  </w:num>
  <w:num w:numId="4" w16cid:durableId="2115787094">
    <w:abstractNumId w:val="0"/>
  </w:num>
  <w:num w:numId="5" w16cid:durableId="864053042">
    <w:abstractNumId w:val="6"/>
  </w:num>
  <w:num w:numId="6" w16cid:durableId="65155452">
    <w:abstractNumId w:val="9"/>
  </w:num>
  <w:num w:numId="7" w16cid:durableId="617756316">
    <w:abstractNumId w:val="12"/>
  </w:num>
  <w:num w:numId="8" w16cid:durableId="1553618992">
    <w:abstractNumId w:val="4"/>
  </w:num>
  <w:num w:numId="9" w16cid:durableId="1821926022">
    <w:abstractNumId w:val="5"/>
  </w:num>
  <w:num w:numId="10" w16cid:durableId="1744329725">
    <w:abstractNumId w:val="14"/>
  </w:num>
  <w:num w:numId="11" w16cid:durableId="460271759">
    <w:abstractNumId w:val="8"/>
  </w:num>
  <w:num w:numId="12" w16cid:durableId="262227089">
    <w:abstractNumId w:val="11"/>
  </w:num>
  <w:num w:numId="13" w16cid:durableId="725884088">
    <w:abstractNumId w:val="7"/>
  </w:num>
  <w:num w:numId="14" w16cid:durableId="121073199">
    <w:abstractNumId w:val="13"/>
  </w:num>
  <w:num w:numId="15" w16cid:durableId="407115637">
    <w:abstractNumId w:val="3"/>
  </w:num>
  <w:num w:numId="16" w16cid:durableId="124004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9D"/>
    <w:rsid w:val="000545FB"/>
    <w:rsid w:val="00167B82"/>
    <w:rsid w:val="001C4AFD"/>
    <w:rsid w:val="001C736F"/>
    <w:rsid w:val="00221BE2"/>
    <w:rsid w:val="002608EB"/>
    <w:rsid w:val="002C0892"/>
    <w:rsid w:val="002F40AE"/>
    <w:rsid w:val="00334D90"/>
    <w:rsid w:val="00357C1E"/>
    <w:rsid w:val="00361206"/>
    <w:rsid w:val="003D01F0"/>
    <w:rsid w:val="00401129"/>
    <w:rsid w:val="004215D3"/>
    <w:rsid w:val="00422591"/>
    <w:rsid w:val="0046545E"/>
    <w:rsid w:val="004930BE"/>
    <w:rsid w:val="004A2531"/>
    <w:rsid w:val="004F29F0"/>
    <w:rsid w:val="004F7E36"/>
    <w:rsid w:val="00533255"/>
    <w:rsid w:val="00575B40"/>
    <w:rsid w:val="00594456"/>
    <w:rsid w:val="005B05DD"/>
    <w:rsid w:val="005D2D16"/>
    <w:rsid w:val="005D479D"/>
    <w:rsid w:val="005F1A50"/>
    <w:rsid w:val="0060589D"/>
    <w:rsid w:val="006322B6"/>
    <w:rsid w:val="006448B0"/>
    <w:rsid w:val="006854FC"/>
    <w:rsid w:val="00711310"/>
    <w:rsid w:val="00715C1D"/>
    <w:rsid w:val="00761258"/>
    <w:rsid w:val="007A4F0D"/>
    <w:rsid w:val="007F0ACC"/>
    <w:rsid w:val="0083193A"/>
    <w:rsid w:val="00864214"/>
    <w:rsid w:val="009904D2"/>
    <w:rsid w:val="009A039E"/>
    <w:rsid w:val="00A33061"/>
    <w:rsid w:val="00A35B27"/>
    <w:rsid w:val="00A7650A"/>
    <w:rsid w:val="00AA31E9"/>
    <w:rsid w:val="00AD5E4B"/>
    <w:rsid w:val="00B21DDA"/>
    <w:rsid w:val="00BD27F0"/>
    <w:rsid w:val="00BF7818"/>
    <w:rsid w:val="00C306FF"/>
    <w:rsid w:val="00C823AE"/>
    <w:rsid w:val="00C834DE"/>
    <w:rsid w:val="00E04CD7"/>
    <w:rsid w:val="00E455A7"/>
    <w:rsid w:val="00E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FA422"/>
  <w15:chartTrackingRefBased/>
  <w15:docId w15:val="{0BE7544C-B802-4618-A69C-B1729AE5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A31E9"/>
    <w:pPr>
      <w:ind w:left="720"/>
      <w:contextualSpacing/>
    </w:pPr>
  </w:style>
  <w:style w:type="table" w:styleId="TableGrid">
    <w:name w:val="Table Grid"/>
    <w:basedOn w:val="TableNormal"/>
    <w:uiPriority w:val="39"/>
    <w:rsid w:val="007F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5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5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FB"/>
  </w:style>
  <w:style w:type="paragraph" w:styleId="Footer">
    <w:name w:val="footer"/>
    <w:basedOn w:val="Normal"/>
    <w:link w:val="FooterChar"/>
    <w:uiPriority w:val="99"/>
    <w:unhideWhenUsed/>
    <w:rsid w:val="0005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msu-recruitment@ljmu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1655</Words>
  <Characters>8396</Characters>
  <Application>Microsoft Office Word</Application>
  <DocSecurity>4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Cloherty, Sally</dc:creator>
  <cp:keywords/>
  <dc:description/>
  <cp:lastModifiedBy>Williams, Nat</cp:lastModifiedBy>
  <cp:revision>2</cp:revision>
  <dcterms:created xsi:type="dcterms:W3CDTF">2024-06-27T09:33:00Z</dcterms:created>
  <dcterms:modified xsi:type="dcterms:W3CDTF">2024-06-27T09:33:00Z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04401386-928d-456c-b85c-1420305dc1f0</vt:lpwstr>
  </property>
</Properties>
</file>